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931" w:rsidRDefault="00AF6E21">
      <w:pPr>
        <w:jc w:val="left"/>
        <w:rPr>
          <w:rFonts w:ascii="黑体" w:eastAsia="黑体" w:hAnsi="黑体" w:cs="黑体"/>
          <w:sz w:val="32"/>
          <w:szCs w:val="32"/>
        </w:rPr>
      </w:pPr>
      <w:r>
        <w:rPr>
          <w:rFonts w:ascii="黑体" w:eastAsia="黑体" w:hAnsi="黑体" w:cs="黑体" w:hint="eastAsia"/>
          <w:sz w:val="32"/>
          <w:szCs w:val="32"/>
        </w:rPr>
        <w:t>附件</w:t>
      </w:r>
      <w:bookmarkStart w:id="0" w:name="_GoBack"/>
      <w:bookmarkEnd w:id="0"/>
    </w:p>
    <w:p w:rsidR="00D97931" w:rsidRDefault="00AF6E21">
      <w:pPr>
        <w:jc w:val="center"/>
        <w:rPr>
          <w:rFonts w:ascii="宋体" w:eastAsia="宋体" w:hAnsi="宋体" w:cs="宋体"/>
          <w:b/>
          <w:bCs/>
          <w:sz w:val="44"/>
          <w:szCs w:val="44"/>
        </w:rPr>
      </w:pPr>
      <w:r>
        <w:rPr>
          <w:rFonts w:ascii="宋体" w:eastAsia="宋体" w:hAnsi="宋体" w:cs="宋体" w:hint="eastAsia"/>
          <w:b/>
          <w:bCs/>
          <w:sz w:val="44"/>
          <w:szCs w:val="44"/>
        </w:rPr>
        <w:t>石家庄市科技特派员管理办法（试行）</w:t>
      </w:r>
    </w:p>
    <w:p w:rsidR="00D97931" w:rsidRDefault="00D97931">
      <w:pPr>
        <w:snapToGrid w:val="0"/>
        <w:spacing w:line="600" w:lineRule="exact"/>
        <w:jc w:val="center"/>
        <w:outlineLvl w:val="0"/>
        <w:rPr>
          <w:rFonts w:ascii="黑体" w:eastAsia="黑体" w:hAnsi="黑体"/>
          <w:bCs/>
          <w:spacing w:val="-6"/>
          <w:sz w:val="32"/>
          <w:szCs w:val="32"/>
        </w:rPr>
      </w:pPr>
      <w:bookmarkStart w:id="1" w:name="_Toc77684065"/>
      <w:bookmarkStart w:id="2" w:name="_Toc79328939"/>
      <w:bookmarkStart w:id="3" w:name="_Toc77252208"/>
    </w:p>
    <w:p w:rsidR="00D97931" w:rsidRDefault="00AF6E21">
      <w:pPr>
        <w:snapToGrid w:val="0"/>
        <w:spacing w:line="600" w:lineRule="exact"/>
        <w:jc w:val="center"/>
        <w:outlineLvl w:val="0"/>
        <w:rPr>
          <w:rFonts w:ascii="黑体" w:eastAsia="黑体" w:hAnsi="黑体"/>
          <w:bCs/>
          <w:spacing w:val="-6"/>
          <w:sz w:val="32"/>
          <w:szCs w:val="32"/>
        </w:rPr>
      </w:pPr>
      <w:r>
        <w:rPr>
          <w:rFonts w:ascii="黑体" w:eastAsia="黑体" w:hAnsi="黑体" w:hint="eastAsia"/>
          <w:bCs/>
          <w:spacing w:val="-6"/>
          <w:sz w:val="32"/>
          <w:szCs w:val="32"/>
        </w:rPr>
        <w:t>第一章</w:t>
      </w:r>
      <w:r>
        <w:rPr>
          <w:rFonts w:ascii="黑体" w:eastAsia="黑体" w:hAnsi="黑体" w:hint="eastAsia"/>
          <w:bCs/>
          <w:spacing w:val="-6"/>
          <w:sz w:val="32"/>
          <w:szCs w:val="32"/>
        </w:rPr>
        <w:t xml:space="preserve">  </w:t>
      </w:r>
      <w:r>
        <w:rPr>
          <w:rFonts w:ascii="黑体" w:eastAsia="黑体" w:hAnsi="黑体" w:hint="eastAsia"/>
          <w:bCs/>
          <w:spacing w:val="-6"/>
          <w:sz w:val="32"/>
          <w:szCs w:val="32"/>
        </w:rPr>
        <w:t>总则</w:t>
      </w:r>
      <w:bookmarkEnd w:id="1"/>
      <w:bookmarkEnd w:id="2"/>
      <w:bookmarkEnd w:id="3"/>
    </w:p>
    <w:p w:rsidR="00D97931" w:rsidRDefault="00AF6E21">
      <w:pPr>
        <w:ind w:firstLineChars="200" w:firstLine="616"/>
        <w:rPr>
          <w:rFonts w:ascii="仿宋_GB2312" w:eastAsia="仿宋_GB2312" w:hAnsi="仿宋" w:cs="仿宋"/>
          <w:spacing w:val="-6"/>
          <w:sz w:val="32"/>
          <w:szCs w:val="32"/>
        </w:rPr>
      </w:pPr>
      <w:r>
        <w:rPr>
          <w:rFonts w:ascii="黑体" w:eastAsia="黑体" w:hAnsi="黑体" w:hint="eastAsia"/>
          <w:spacing w:val="-6"/>
          <w:sz w:val="32"/>
          <w:szCs w:val="32"/>
        </w:rPr>
        <w:t>第一条</w:t>
      </w:r>
      <w:r>
        <w:rPr>
          <w:rFonts w:ascii="黑体" w:eastAsia="黑体" w:hAnsi="黑体" w:hint="eastAsia"/>
          <w:spacing w:val="-6"/>
          <w:sz w:val="32"/>
          <w:szCs w:val="32"/>
        </w:rPr>
        <w:t xml:space="preserve">  </w:t>
      </w:r>
      <w:r>
        <w:rPr>
          <w:rFonts w:ascii="仿宋_GB2312" w:eastAsia="仿宋_GB2312" w:hAnsi="仿宋" w:cs="仿宋" w:hint="eastAsia"/>
          <w:spacing w:val="-6"/>
          <w:sz w:val="32"/>
          <w:szCs w:val="32"/>
        </w:rPr>
        <w:t>为深入贯彻落实习近平总书记关于科技特派员工作的重要指示精神，全面推行科技特派员制度，根据</w:t>
      </w:r>
      <w:r>
        <w:rPr>
          <w:rFonts w:ascii="仿宋_GB2312" w:eastAsia="仿宋_GB2312" w:hAnsi="仿宋" w:cs="仿宋" w:hint="eastAsia"/>
          <w:color w:val="000000"/>
          <w:kern w:val="0"/>
          <w:sz w:val="32"/>
          <w:szCs w:val="32"/>
          <w:shd w:val="clear" w:color="auto" w:fill="FFFFFF"/>
        </w:rPr>
        <w:t>《河北处科学技术厅关于印发河北省科技特派员管理办法（试行）》（冀科区规〔</w:t>
      </w:r>
      <w:r>
        <w:rPr>
          <w:rFonts w:ascii="仿宋_GB2312" w:eastAsia="仿宋_GB2312" w:hAnsi="仿宋" w:cs="仿宋" w:hint="eastAsia"/>
          <w:color w:val="000000"/>
          <w:kern w:val="0"/>
          <w:sz w:val="32"/>
          <w:szCs w:val="32"/>
          <w:shd w:val="clear" w:color="auto" w:fill="FFFFFF"/>
        </w:rPr>
        <w:t>2022</w:t>
      </w:r>
      <w:r>
        <w:rPr>
          <w:rFonts w:ascii="仿宋_GB2312" w:eastAsia="仿宋_GB2312" w:hAnsi="仿宋" w:cs="仿宋" w:hint="eastAsia"/>
          <w:color w:val="000000"/>
          <w:kern w:val="0"/>
          <w:sz w:val="32"/>
          <w:szCs w:val="32"/>
          <w:shd w:val="clear" w:color="auto" w:fill="FFFFFF"/>
        </w:rPr>
        <w:t>〕</w:t>
      </w:r>
      <w:r>
        <w:rPr>
          <w:rFonts w:ascii="仿宋_GB2312" w:eastAsia="仿宋_GB2312" w:hAnsi="仿宋" w:cs="仿宋" w:hint="eastAsia"/>
          <w:color w:val="000000"/>
          <w:kern w:val="0"/>
          <w:sz w:val="32"/>
          <w:szCs w:val="32"/>
          <w:shd w:val="clear" w:color="auto" w:fill="FFFFFF"/>
        </w:rPr>
        <w:t>1</w:t>
      </w:r>
      <w:r>
        <w:rPr>
          <w:rFonts w:ascii="仿宋_GB2312" w:eastAsia="仿宋_GB2312" w:hAnsi="仿宋" w:cs="仿宋" w:hint="eastAsia"/>
          <w:color w:val="000000"/>
          <w:kern w:val="0"/>
          <w:sz w:val="32"/>
          <w:szCs w:val="32"/>
          <w:shd w:val="clear" w:color="auto" w:fill="FFFFFF"/>
        </w:rPr>
        <w:t>号）《石家庄市人民政府办公室印发关于进一步深化科技特派员制度工作方案的通知》（〔</w:t>
      </w:r>
      <w:r>
        <w:rPr>
          <w:rFonts w:ascii="仿宋_GB2312" w:eastAsia="仿宋_GB2312" w:hAnsi="仿宋" w:cs="仿宋" w:hint="eastAsia"/>
          <w:color w:val="000000"/>
          <w:kern w:val="0"/>
          <w:sz w:val="32"/>
          <w:szCs w:val="32"/>
          <w:shd w:val="clear" w:color="auto" w:fill="FFFFFF"/>
        </w:rPr>
        <w:t>2022</w:t>
      </w:r>
      <w:r>
        <w:rPr>
          <w:rFonts w:ascii="仿宋_GB2312" w:eastAsia="仿宋_GB2312" w:hAnsi="仿宋" w:cs="仿宋" w:hint="eastAsia"/>
          <w:color w:val="000000"/>
          <w:kern w:val="0"/>
          <w:sz w:val="32"/>
          <w:szCs w:val="32"/>
          <w:shd w:val="clear" w:color="auto" w:fill="FFFFFF"/>
        </w:rPr>
        <w:t>〕—</w:t>
      </w:r>
      <w:r>
        <w:rPr>
          <w:rFonts w:ascii="仿宋_GB2312" w:eastAsia="仿宋_GB2312" w:hAnsi="仿宋" w:cs="仿宋" w:hint="eastAsia"/>
          <w:color w:val="000000"/>
          <w:kern w:val="0"/>
          <w:sz w:val="32"/>
          <w:szCs w:val="32"/>
          <w:shd w:val="clear" w:color="auto" w:fill="FFFFFF"/>
        </w:rPr>
        <w:t>20</w:t>
      </w:r>
      <w:r>
        <w:rPr>
          <w:rFonts w:ascii="仿宋_GB2312" w:eastAsia="仿宋_GB2312" w:hAnsi="仿宋" w:cs="仿宋" w:hint="eastAsia"/>
          <w:color w:val="000000"/>
          <w:kern w:val="0"/>
          <w:sz w:val="32"/>
          <w:szCs w:val="32"/>
          <w:shd w:val="clear" w:color="auto" w:fill="FFFFFF"/>
        </w:rPr>
        <w:t>）等文件</w:t>
      </w:r>
      <w:r>
        <w:rPr>
          <w:rFonts w:ascii="仿宋_GB2312" w:eastAsia="仿宋_GB2312" w:hAnsi="仿宋" w:cs="仿宋" w:hint="eastAsia"/>
          <w:spacing w:val="-6"/>
          <w:sz w:val="32"/>
          <w:szCs w:val="32"/>
        </w:rPr>
        <w:t>要求，结合我市实际</w:t>
      </w:r>
      <w:r>
        <w:rPr>
          <w:rFonts w:ascii="仿宋_GB2312" w:eastAsia="仿宋_GB2312" w:hAnsi="仿宋" w:cs="仿宋" w:hint="eastAsia"/>
          <w:color w:val="000000"/>
          <w:kern w:val="0"/>
          <w:sz w:val="32"/>
          <w:szCs w:val="32"/>
          <w:shd w:val="clear" w:color="auto" w:fill="FFFFFF"/>
        </w:rPr>
        <w:t>，</w:t>
      </w:r>
      <w:r>
        <w:rPr>
          <w:rFonts w:ascii="仿宋_GB2312" w:eastAsia="仿宋_GB2312" w:hAnsi="仿宋" w:cs="仿宋" w:hint="eastAsia"/>
          <w:spacing w:val="-6"/>
          <w:sz w:val="32"/>
          <w:szCs w:val="32"/>
        </w:rPr>
        <w:t>制定本管理办法。</w:t>
      </w:r>
    </w:p>
    <w:p w:rsidR="00D97931" w:rsidRDefault="00AF6E21">
      <w:pPr>
        <w:snapToGrid w:val="0"/>
        <w:spacing w:line="620" w:lineRule="exact"/>
        <w:ind w:firstLineChars="200" w:firstLine="616"/>
        <w:rPr>
          <w:rFonts w:ascii="仿宋_GB2312" w:eastAsia="仿宋_GB2312" w:hAnsi="仿宋" w:cs="仿宋"/>
          <w:spacing w:val="-6"/>
          <w:sz w:val="32"/>
          <w:szCs w:val="32"/>
        </w:rPr>
      </w:pPr>
      <w:r>
        <w:rPr>
          <w:rFonts w:ascii="黑体" w:eastAsia="黑体" w:hAnsi="黑体" w:cs="黑体" w:hint="eastAsia"/>
          <w:spacing w:val="-6"/>
          <w:sz w:val="32"/>
          <w:szCs w:val="32"/>
        </w:rPr>
        <w:t>第二条</w:t>
      </w:r>
      <w:r>
        <w:rPr>
          <w:rFonts w:ascii="黑体" w:eastAsia="黑体" w:hAnsi="黑体" w:cs="黑体" w:hint="eastAsia"/>
          <w:spacing w:val="-6"/>
          <w:sz w:val="32"/>
          <w:szCs w:val="32"/>
        </w:rPr>
        <w:t xml:space="preserve">  </w:t>
      </w:r>
      <w:r>
        <w:rPr>
          <w:rFonts w:ascii="仿宋_GB2312" w:eastAsia="仿宋_GB2312" w:hAnsi="黑体" w:cs="黑体" w:hint="eastAsia"/>
          <w:spacing w:val="-6"/>
          <w:sz w:val="32"/>
          <w:szCs w:val="32"/>
        </w:rPr>
        <w:t>本办法所称</w:t>
      </w:r>
      <w:r>
        <w:rPr>
          <w:rFonts w:ascii="仿宋_GB2312" w:eastAsia="仿宋_GB2312" w:hAnsi="仿宋" w:cs="仿宋" w:hint="eastAsia"/>
          <w:spacing w:val="-6"/>
          <w:sz w:val="32"/>
          <w:szCs w:val="32"/>
        </w:rPr>
        <w:t>科技特派员是指立足我市产业发展和基层科技创新需求，由科技管理部门及相关部门按照程序，从高等学校、科研院所及其他单位人员中选拔到我市开展政策宣讲、科技服务、创新创业的科技人员或团队。</w:t>
      </w:r>
    </w:p>
    <w:p w:rsidR="00D97931" w:rsidRDefault="00AF6E21">
      <w:pPr>
        <w:snapToGrid w:val="0"/>
        <w:spacing w:line="600" w:lineRule="exact"/>
        <w:jc w:val="center"/>
        <w:outlineLvl w:val="0"/>
        <w:rPr>
          <w:rFonts w:ascii="黑体" w:eastAsia="黑体" w:hAnsi="黑体"/>
          <w:spacing w:val="-6"/>
          <w:sz w:val="32"/>
          <w:szCs w:val="32"/>
        </w:rPr>
      </w:pPr>
      <w:bookmarkStart w:id="4" w:name="_Hlk76926186"/>
      <w:r>
        <w:rPr>
          <w:rFonts w:ascii="黑体" w:eastAsia="黑体" w:hAnsi="黑体" w:hint="eastAsia"/>
          <w:spacing w:val="-6"/>
          <w:sz w:val="32"/>
          <w:szCs w:val="32"/>
        </w:rPr>
        <w:t>第二章</w:t>
      </w:r>
      <w:r>
        <w:rPr>
          <w:rFonts w:ascii="黑体" w:eastAsia="黑体" w:hAnsi="黑体" w:hint="eastAsia"/>
          <w:spacing w:val="-6"/>
          <w:sz w:val="32"/>
          <w:szCs w:val="32"/>
        </w:rPr>
        <w:t xml:space="preserve">  </w:t>
      </w:r>
      <w:r>
        <w:rPr>
          <w:rFonts w:ascii="黑体" w:eastAsia="黑体" w:hAnsi="黑体" w:hint="eastAsia"/>
          <w:spacing w:val="-6"/>
          <w:sz w:val="32"/>
          <w:szCs w:val="32"/>
        </w:rPr>
        <w:t>工作职责</w:t>
      </w:r>
    </w:p>
    <w:p w:rsidR="00D97931" w:rsidRDefault="00AF6E21">
      <w:pPr>
        <w:snapToGrid w:val="0"/>
        <w:spacing w:line="600" w:lineRule="exact"/>
        <w:ind w:firstLineChars="200" w:firstLine="616"/>
        <w:rPr>
          <w:rFonts w:ascii="仿宋_GB2312" w:eastAsia="仿宋_GB2312" w:hAnsi="仿宋" w:cs="仿宋"/>
          <w:spacing w:val="-6"/>
          <w:sz w:val="32"/>
          <w:szCs w:val="32"/>
        </w:rPr>
      </w:pPr>
      <w:r>
        <w:rPr>
          <w:rFonts w:ascii="黑体" w:eastAsia="黑体" w:hAnsi="黑体" w:cs="黑体" w:hint="eastAsia"/>
          <w:spacing w:val="-6"/>
          <w:sz w:val="32"/>
          <w:szCs w:val="32"/>
        </w:rPr>
        <w:t>第三条</w:t>
      </w:r>
      <w:r>
        <w:rPr>
          <w:rFonts w:ascii="黑体" w:eastAsia="黑体" w:hAnsi="黑体" w:cs="黑体" w:hint="eastAsia"/>
          <w:spacing w:val="-6"/>
          <w:sz w:val="32"/>
          <w:szCs w:val="32"/>
        </w:rPr>
        <w:t xml:space="preserve">  </w:t>
      </w:r>
      <w:r>
        <w:rPr>
          <w:rFonts w:ascii="仿宋_GB2312" w:eastAsia="仿宋_GB2312" w:hAnsi="黑体" w:cs="黑体" w:hint="eastAsia"/>
          <w:spacing w:val="-6"/>
          <w:sz w:val="32"/>
          <w:szCs w:val="32"/>
        </w:rPr>
        <w:t>科技</w:t>
      </w:r>
      <w:r>
        <w:rPr>
          <w:rFonts w:ascii="仿宋_GB2312" w:eastAsia="仿宋_GB2312" w:hAnsi="仿宋" w:cs="仿宋" w:hint="eastAsia"/>
          <w:spacing w:val="-6"/>
          <w:sz w:val="32"/>
          <w:szCs w:val="32"/>
        </w:rPr>
        <w:t>特派员由团队科技特派员（科技特派团）、农业科技特派员、企业科技特派员、技术经纪人特派员和在校研究生科技特派员组成。其主要职责为：</w:t>
      </w:r>
    </w:p>
    <w:p w:rsidR="00D97931" w:rsidRDefault="00AF6E21">
      <w:pPr>
        <w:snapToGrid w:val="0"/>
        <w:spacing w:line="600" w:lineRule="exact"/>
        <w:ind w:firstLineChars="200" w:firstLine="616"/>
        <w:rPr>
          <w:rFonts w:ascii="仿宋_GB2312" w:eastAsia="仿宋_GB2312" w:hAnsi="仿宋" w:cs="仿宋"/>
          <w:spacing w:val="-6"/>
          <w:sz w:val="32"/>
          <w:szCs w:val="32"/>
        </w:rPr>
      </w:pPr>
      <w:r>
        <w:rPr>
          <w:rFonts w:ascii="仿宋_GB2312" w:eastAsia="仿宋_GB2312" w:hAnsi="仿宋" w:cs="仿宋" w:hint="eastAsia"/>
          <w:spacing w:val="-6"/>
          <w:sz w:val="32"/>
          <w:szCs w:val="32"/>
        </w:rPr>
        <w:t>（一）提升自主创新能力。为</w:t>
      </w:r>
      <w:r>
        <w:rPr>
          <w:rFonts w:ascii="仿宋_GB2312" w:eastAsia="仿宋_GB2312" w:hAnsi="宋体" w:cs="宋体" w:hint="eastAsia"/>
          <w:spacing w:val="-6"/>
          <w:sz w:val="32"/>
          <w:szCs w:val="32"/>
        </w:rPr>
        <w:t>派驻单位</w:t>
      </w:r>
      <w:r>
        <w:rPr>
          <w:rFonts w:ascii="仿宋_GB2312" w:eastAsia="仿宋_GB2312" w:hAnsi="仿宋" w:cs="仿宋" w:hint="eastAsia"/>
          <w:spacing w:val="-6"/>
          <w:sz w:val="32"/>
          <w:szCs w:val="32"/>
        </w:rPr>
        <w:t>开展科技政策宣讲、技术咨询、知识产权等服务，指导企业完善科技管理制度、做好科技统计数据归集、享受相关科技创新政策等服务。协助企业制定科技创新发展规划、凝练技术创新需求、申报和实施科</w:t>
      </w:r>
      <w:r>
        <w:rPr>
          <w:rFonts w:ascii="仿宋_GB2312" w:eastAsia="仿宋_GB2312" w:hAnsi="仿宋" w:cs="仿宋" w:hint="eastAsia"/>
          <w:spacing w:val="-6"/>
          <w:sz w:val="32"/>
          <w:szCs w:val="32"/>
        </w:rPr>
        <w:lastRenderedPageBreak/>
        <w:t>技计划项目。</w:t>
      </w:r>
    </w:p>
    <w:p w:rsidR="00D97931" w:rsidRDefault="00AF6E21">
      <w:pPr>
        <w:snapToGrid w:val="0"/>
        <w:spacing w:line="600" w:lineRule="exact"/>
        <w:ind w:firstLineChars="200" w:firstLine="616"/>
        <w:rPr>
          <w:rFonts w:ascii="仿宋_GB2312" w:eastAsia="仿宋_GB2312"/>
          <w:sz w:val="32"/>
          <w:szCs w:val="32"/>
        </w:rPr>
      </w:pPr>
      <w:r>
        <w:rPr>
          <w:rFonts w:ascii="仿宋_GB2312" w:eastAsia="仿宋_GB2312" w:hAnsi="仿宋" w:cs="仿宋" w:hint="eastAsia"/>
          <w:spacing w:val="-6"/>
          <w:sz w:val="32"/>
          <w:szCs w:val="32"/>
        </w:rPr>
        <w:t>（二）</w:t>
      </w:r>
      <w:r>
        <w:rPr>
          <w:rFonts w:ascii="仿宋_GB2312" w:eastAsia="仿宋_GB2312" w:hint="eastAsia"/>
          <w:sz w:val="32"/>
          <w:szCs w:val="32"/>
        </w:rPr>
        <w:t>促进科技成果转化。推动先进成果在企业转化，或通过联合开展二次开发、中试熟化，推进先进技术在企业应用，提升企业工艺水平、产品质量和市场竞争力。</w:t>
      </w:r>
    </w:p>
    <w:p w:rsidR="00D97931" w:rsidRDefault="00AF6E21">
      <w:pPr>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（三）攻克关键核心技术。制定研发项目实施方案，开展产学研联合攻关。对研发团队不能独立攻克的关键技术，共同凝练“揭榜挂帅”技术榜单，吸引更多优势科技力量联合解决。</w:t>
      </w:r>
    </w:p>
    <w:p w:rsidR="00D97931" w:rsidRDefault="00AF6E21">
      <w:pPr>
        <w:snapToGrid w:val="0"/>
        <w:spacing w:line="600" w:lineRule="exact"/>
        <w:ind w:firstLineChars="200" w:firstLine="616"/>
        <w:rPr>
          <w:rFonts w:ascii="仿宋_GB2312" w:eastAsia="仿宋_GB2312"/>
          <w:sz w:val="32"/>
          <w:szCs w:val="32"/>
        </w:rPr>
      </w:pPr>
      <w:r>
        <w:rPr>
          <w:rFonts w:ascii="仿宋_GB2312" w:eastAsia="仿宋_GB2312" w:hAnsi="仿宋" w:cs="仿宋" w:hint="eastAsia"/>
          <w:spacing w:val="-6"/>
          <w:sz w:val="32"/>
          <w:szCs w:val="32"/>
        </w:rPr>
        <w:t>（四）</w:t>
      </w:r>
      <w:r>
        <w:rPr>
          <w:rFonts w:ascii="仿宋_GB2312" w:eastAsia="仿宋_GB2312" w:hint="eastAsia"/>
          <w:sz w:val="32"/>
          <w:szCs w:val="32"/>
        </w:rPr>
        <w:t>搭</w:t>
      </w:r>
      <w:r>
        <w:rPr>
          <w:rFonts w:ascii="仿宋_GB2312" w:eastAsia="仿宋_GB2312" w:hint="eastAsia"/>
          <w:sz w:val="32"/>
          <w:szCs w:val="32"/>
        </w:rPr>
        <w:t>建技术创新平台。指导派驻单位建设实验室等技术创新平台，汇聚各方创新人才，助力企业、基层创新发展。</w:t>
      </w:r>
    </w:p>
    <w:p w:rsidR="00D97931" w:rsidRDefault="00AF6E21">
      <w:pPr>
        <w:ind w:firstLineChars="200" w:firstLine="640"/>
        <w:rPr>
          <w:rFonts w:ascii="仿宋_GB2312" w:eastAsia="仿宋_GB2312"/>
          <w:sz w:val="32"/>
          <w:szCs w:val="32"/>
        </w:rPr>
      </w:pPr>
      <w:r>
        <w:rPr>
          <w:rFonts w:ascii="仿宋_GB2312" w:eastAsia="仿宋_GB2312" w:hint="eastAsia"/>
          <w:sz w:val="32"/>
          <w:szCs w:val="32"/>
        </w:rPr>
        <w:t>（五）深入开展调查研究。分析区域特色产业发展现状和存在问题，协助提出加快区域特色产业升级发展的建议，协助制定产业发展规划和实施方案，并推动落实。</w:t>
      </w:r>
    </w:p>
    <w:p w:rsidR="00D97931" w:rsidRDefault="00AF6E21">
      <w:pPr>
        <w:ind w:firstLineChars="200" w:firstLine="640"/>
        <w:rPr>
          <w:rStyle w:val="NormalCharacter"/>
          <w:rFonts w:ascii="仿宋_GB2312" w:eastAsia="仿宋_GB2312" w:hAnsi="仿宋" w:cs="仿宋"/>
          <w:sz w:val="32"/>
          <w:szCs w:val="32"/>
          <w:shd w:val="clear" w:color="auto" w:fill="FFFFFF"/>
        </w:rPr>
      </w:pPr>
      <w:r>
        <w:rPr>
          <w:rStyle w:val="NormalCharacter"/>
          <w:rFonts w:ascii="仿宋_GB2312" w:eastAsia="仿宋_GB2312" w:hAnsi="仿宋" w:cs="仿宋" w:hint="eastAsia"/>
          <w:sz w:val="32"/>
          <w:szCs w:val="32"/>
        </w:rPr>
        <w:t>（六）开展技术经纪服务。</w:t>
      </w:r>
      <w:r>
        <w:rPr>
          <w:rStyle w:val="NormalCharacter"/>
          <w:rFonts w:ascii="仿宋_GB2312" w:eastAsia="仿宋_GB2312" w:hAnsi="仿宋" w:cs="仿宋" w:hint="eastAsia"/>
          <w:sz w:val="32"/>
          <w:szCs w:val="32"/>
          <w:shd w:val="clear" w:color="auto" w:fill="FFFFFF"/>
        </w:rPr>
        <w:t>加强高校科研院所与企业技术供需对接，推进技术转移和科技成果转化。</w:t>
      </w:r>
    </w:p>
    <w:p w:rsidR="00D97931" w:rsidRDefault="00AF6E21">
      <w:pPr>
        <w:ind w:firstLineChars="200" w:firstLine="640"/>
        <w:rPr>
          <w:rFonts w:ascii="仿宋_GB2312" w:eastAsia="仿宋_GB2312" w:hAnsi="黑体"/>
          <w:sz w:val="32"/>
          <w:szCs w:val="32"/>
        </w:rPr>
      </w:pPr>
      <w:r>
        <w:rPr>
          <w:rStyle w:val="NormalCharacter"/>
          <w:rFonts w:ascii="仿宋_GB2312" w:eastAsia="仿宋_GB2312" w:hAnsi="仿宋" w:cs="仿宋" w:hint="eastAsia"/>
          <w:sz w:val="32"/>
          <w:szCs w:val="32"/>
          <w:shd w:val="clear" w:color="auto" w:fill="FFFFFF"/>
        </w:rPr>
        <w:t>（七）全面推进乡村振兴。</w:t>
      </w:r>
      <w:r>
        <w:rPr>
          <w:rFonts w:ascii="仿宋_GB2312" w:eastAsia="仿宋_GB2312" w:hAnsi="仿宋" w:cs="仿宋" w:hint="eastAsia"/>
          <w:color w:val="000000"/>
          <w:spacing w:val="-6"/>
          <w:sz w:val="32"/>
          <w:szCs w:val="32"/>
        </w:rPr>
        <w:t>创办、领办、协办专业合作社、专业技术协会和涉农企业，打造新型农业社会化科技服务体系。与农民建立长期合作关系，带领农民创新创业、增收致富。</w:t>
      </w:r>
    </w:p>
    <w:p w:rsidR="00D97931" w:rsidRDefault="00AF6E21">
      <w:pPr>
        <w:snapToGrid w:val="0"/>
        <w:spacing w:line="600" w:lineRule="exact"/>
        <w:ind w:firstLine="636"/>
        <w:rPr>
          <w:rFonts w:ascii="仿宋_GB2312" w:eastAsia="仿宋_GB2312" w:hAnsi="仿宋" w:cs="仿宋"/>
          <w:spacing w:val="-6"/>
          <w:sz w:val="32"/>
          <w:szCs w:val="32"/>
        </w:rPr>
      </w:pPr>
      <w:r>
        <w:rPr>
          <w:rFonts w:ascii="黑体" w:eastAsia="黑体" w:hAnsi="黑体" w:cs="黑体" w:hint="eastAsia"/>
          <w:spacing w:val="-6"/>
          <w:sz w:val="32"/>
          <w:szCs w:val="32"/>
        </w:rPr>
        <w:t>第四条</w:t>
      </w:r>
      <w:r>
        <w:rPr>
          <w:rFonts w:ascii="黑体" w:eastAsia="黑体" w:hAnsi="黑体" w:cs="黑体" w:hint="eastAsia"/>
          <w:spacing w:val="-6"/>
          <w:sz w:val="32"/>
          <w:szCs w:val="32"/>
        </w:rPr>
        <w:t xml:space="preserve">  </w:t>
      </w:r>
      <w:r>
        <w:rPr>
          <w:rFonts w:ascii="仿宋_GB2312" w:eastAsia="仿宋_GB2312" w:hAnsi="仿宋" w:cs="仿宋" w:hint="eastAsia"/>
          <w:spacing w:val="-6"/>
          <w:sz w:val="32"/>
          <w:szCs w:val="32"/>
        </w:rPr>
        <w:t>科技特派员管理部门职责</w:t>
      </w:r>
    </w:p>
    <w:p w:rsidR="00D97931" w:rsidRDefault="00AF6E21">
      <w:pPr>
        <w:snapToGrid w:val="0"/>
        <w:spacing w:line="600" w:lineRule="exact"/>
        <w:ind w:firstLine="636"/>
        <w:rPr>
          <w:rFonts w:ascii="仿宋_GB2312" w:eastAsia="仿宋_GB2312" w:hAnsi="仿宋" w:cs="仿宋"/>
          <w:spacing w:val="-6"/>
          <w:sz w:val="32"/>
          <w:szCs w:val="32"/>
        </w:rPr>
      </w:pPr>
      <w:r>
        <w:rPr>
          <w:rFonts w:ascii="仿宋_GB2312" w:eastAsia="仿宋_GB2312" w:hAnsi="仿宋" w:cs="仿宋" w:hint="eastAsia"/>
          <w:spacing w:val="-6"/>
          <w:sz w:val="32"/>
          <w:szCs w:val="32"/>
        </w:rPr>
        <w:t>（一）市科技局负责全市科技特派员工作的组织、协调和</w:t>
      </w:r>
      <w:r>
        <w:rPr>
          <w:rFonts w:ascii="仿宋_GB2312" w:eastAsia="仿宋_GB2312" w:hAnsi="仿宋" w:cs="仿宋" w:hint="eastAsia"/>
          <w:spacing w:val="-6"/>
          <w:sz w:val="32"/>
          <w:szCs w:val="32"/>
        </w:rPr>
        <w:lastRenderedPageBreak/>
        <w:t>相关政策的制定，统筹开展复核、备案、培训、派驻、评价、宣传、表彰等工作。</w:t>
      </w:r>
    </w:p>
    <w:p w:rsidR="00D97931" w:rsidRDefault="00AF6E21">
      <w:pPr>
        <w:snapToGrid w:val="0"/>
        <w:spacing w:line="600" w:lineRule="exact"/>
        <w:ind w:firstLine="636"/>
        <w:rPr>
          <w:rFonts w:ascii="仿宋_GB2312" w:eastAsia="仿宋_GB2312" w:hAnsi="仿宋" w:cs="仿宋"/>
          <w:spacing w:val="-6"/>
          <w:sz w:val="32"/>
          <w:szCs w:val="32"/>
        </w:rPr>
      </w:pPr>
      <w:r>
        <w:rPr>
          <w:rFonts w:ascii="仿宋_GB2312" w:eastAsia="仿宋_GB2312" w:hAnsi="仿宋" w:cs="仿宋" w:hint="eastAsia"/>
          <w:spacing w:val="-6"/>
          <w:sz w:val="32"/>
          <w:szCs w:val="32"/>
        </w:rPr>
        <w:t>（二）</w:t>
      </w:r>
      <w:r>
        <w:rPr>
          <w:rFonts w:ascii="仿宋_GB2312" w:eastAsia="仿宋_GB2312" w:hint="eastAsia"/>
          <w:sz w:val="32"/>
          <w:szCs w:val="32"/>
        </w:rPr>
        <w:t>县（市、区）科技管理部门负责本地企业、合作社等单位在综合管理服务平台申报信息的审核工作，负责派驻本地科技特派员的管理及服务工作。</w:t>
      </w:r>
    </w:p>
    <w:p w:rsidR="00D97931" w:rsidRDefault="00AF6E21">
      <w:pPr>
        <w:snapToGrid w:val="0"/>
        <w:spacing w:line="600" w:lineRule="exact"/>
        <w:ind w:firstLine="636"/>
        <w:rPr>
          <w:rFonts w:ascii="仿宋_GB2312" w:eastAsia="仿宋_GB2312" w:hAnsi="仿宋" w:cs="仿宋"/>
          <w:spacing w:val="-6"/>
          <w:sz w:val="32"/>
          <w:szCs w:val="32"/>
        </w:rPr>
      </w:pPr>
      <w:r>
        <w:rPr>
          <w:rFonts w:ascii="仿宋_GB2312" w:eastAsia="仿宋_GB2312" w:hint="eastAsia"/>
          <w:sz w:val="32"/>
          <w:szCs w:val="32"/>
        </w:rPr>
        <w:t>（三）县级科技特派员工作服务站。受县（市、区）科技管理部门委托，配合开展本地域科技特派员相关管理工作。</w:t>
      </w:r>
    </w:p>
    <w:p w:rsidR="00D97931" w:rsidRDefault="00AF6E21">
      <w:pPr>
        <w:snapToGrid w:val="0"/>
        <w:spacing w:line="600" w:lineRule="exact"/>
        <w:ind w:firstLine="636"/>
        <w:rPr>
          <w:rFonts w:ascii="仿宋_GB2312" w:eastAsia="仿宋_GB2312" w:hAnsi="仿宋" w:cs="仿宋"/>
          <w:spacing w:val="-6"/>
          <w:sz w:val="32"/>
          <w:szCs w:val="32"/>
        </w:rPr>
      </w:pPr>
      <w:r>
        <w:rPr>
          <w:rFonts w:ascii="黑体" w:eastAsia="黑体" w:hAnsi="黑体" w:cs="仿宋" w:hint="eastAsia"/>
          <w:spacing w:val="-6"/>
          <w:sz w:val="32"/>
          <w:szCs w:val="32"/>
        </w:rPr>
        <w:t>第五条</w:t>
      </w:r>
      <w:r>
        <w:rPr>
          <w:rFonts w:ascii="黑体" w:eastAsia="黑体" w:hAnsi="黑体" w:cs="仿宋" w:hint="eastAsia"/>
          <w:spacing w:val="-6"/>
          <w:sz w:val="32"/>
          <w:szCs w:val="32"/>
        </w:rPr>
        <w:t xml:space="preserve"> </w:t>
      </w:r>
      <w:r>
        <w:rPr>
          <w:rFonts w:ascii="仿宋_GB2312" w:eastAsia="仿宋_GB2312" w:hAnsi="仿宋" w:cs="仿宋" w:hint="eastAsia"/>
          <w:spacing w:val="-6"/>
          <w:sz w:val="32"/>
          <w:szCs w:val="32"/>
        </w:rPr>
        <w:t xml:space="preserve"> </w:t>
      </w:r>
      <w:r>
        <w:rPr>
          <w:rFonts w:ascii="仿宋_GB2312" w:eastAsia="仿宋_GB2312" w:hAnsi="仿宋" w:cs="仿宋" w:hint="eastAsia"/>
          <w:spacing w:val="-6"/>
          <w:sz w:val="32"/>
          <w:szCs w:val="32"/>
        </w:rPr>
        <w:t>派出单位职责</w:t>
      </w:r>
    </w:p>
    <w:p w:rsidR="00D97931" w:rsidRDefault="00AF6E21">
      <w:pPr>
        <w:snapToGrid w:val="0"/>
        <w:spacing w:line="600" w:lineRule="exact"/>
        <w:ind w:firstLine="636"/>
        <w:rPr>
          <w:rFonts w:ascii="仿宋_GB2312" w:eastAsia="仿宋_GB2312" w:hAnsi="仿宋" w:cs="仿宋"/>
          <w:spacing w:val="-6"/>
          <w:sz w:val="32"/>
          <w:szCs w:val="32"/>
        </w:rPr>
      </w:pPr>
      <w:r>
        <w:rPr>
          <w:rFonts w:ascii="仿宋_GB2312" w:eastAsia="仿宋_GB2312" w:hAnsi="仿宋" w:cs="仿宋" w:hint="eastAsia"/>
          <w:spacing w:val="-6"/>
          <w:sz w:val="32"/>
          <w:szCs w:val="32"/>
        </w:rPr>
        <w:t>科技特派员派出单位负责本单位科技特派员的组织、初审和日常管理、考核等工作。</w:t>
      </w:r>
      <w:bookmarkStart w:id="5" w:name="_Toc79328945"/>
      <w:bookmarkEnd w:id="4"/>
      <w:r>
        <w:rPr>
          <w:rFonts w:ascii="仿宋_GB2312" w:eastAsia="仿宋_GB2312" w:hAnsi="仿宋" w:cs="仿宋" w:hint="eastAsia"/>
          <w:spacing w:val="-6"/>
          <w:sz w:val="32"/>
          <w:szCs w:val="32"/>
        </w:rPr>
        <w:t>择优选派符合资格条件的科技</w:t>
      </w:r>
      <w:r>
        <w:rPr>
          <w:rFonts w:ascii="仿宋_GB2312" w:eastAsia="仿宋_GB2312" w:hAnsi="仿宋" w:cs="仿宋" w:hint="eastAsia"/>
          <w:spacing w:val="-6"/>
          <w:sz w:val="32"/>
          <w:szCs w:val="32"/>
        </w:rPr>
        <w:t>人员到基层开展科技服务，并为科技特派员做好派驻服务提供必要的保障。</w:t>
      </w:r>
    </w:p>
    <w:p w:rsidR="00D97931" w:rsidRDefault="00AF6E21">
      <w:pPr>
        <w:snapToGrid w:val="0"/>
        <w:spacing w:line="600" w:lineRule="exact"/>
        <w:jc w:val="center"/>
        <w:outlineLvl w:val="0"/>
        <w:rPr>
          <w:rFonts w:ascii="黑体" w:eastAsia="黑体" w:hAnsi="黑体"/>
          <w:bCs/>
          <w:spacing w:val="-6"/>
          <w:sz w:val="32"/>
          <w:szCs w:val="32"/>
        </w:rPr>
      </w:pPr>
      <w:bookmarkStart w:id="6" w:name="_Toc77252209"/>
      <w:bookmarkStart w:id="7" w:name="_Toc77684066"/>
      <w:bookmarkStart w:id="8" w:name="_Toc79328940"/>
      <w:r>
        <w:rPr>
          <w:rFonts w:ascii="黑体" w:eastAsia="黑体" w:hAnsi="黑体" w:hint="eastAsia"/>
          <w:bCs/>
          <w:spacing w:val="-6"/>
          <w:sz w:val="32"/>
          <w:szCs w:val="32"/>
        </w:rPr>
        <w:t>第三章</w:t>
      </w:r>
      <w:r>
        <w:rPr>
          <w:rFonts w:ascii="黑体" w:eastAsia="黑体" w:hAnsi="黑体" w:hint="eastAsia"/>
          <w:bCs/>
          <w:spacing w:val="-6"/>
          <w:sz w:val="32"/>
          <w:szCs w:val="32"/>
        </w:rPr>
        <w:t xml:space="preserve">  </w:t>
      </w:r>
      <w:bookmarkEnd w:id="6"/>
      <w:bookmarkEnd w:id="7"/>
      <w:bookmarkEnd w:id="8"/>
      <w:r>
        <w:rPr>
          <w:rFonts w:ascii="黑体" w:eastAsia="黑体" w:hAnsi="黑体" w:hint="eastAsia"/>
          <w:bCs/>
          <w:spacing w:val="-6"/>
          <w:sz w:val="32"/>
          <w:szCs w:val="32"/>
        </w:rPr>
        <w:t>选派条件及程序</w:t>
      </w:r>
    </w:p>
    <w:p w:rsidR="00D97931" w:rsidRDefault="00AF6E21">
      <w:pPr>
        <w:snapToGrid w:val="0"/>
        <w:spacing w:line="600" w:lineRule="exact"/>
        <w:ind w:firstLine="636"/>
        <w:rPr>
          <w:rFonts w:ascii="黑体" w:eastAsia="黑体" w:hAnsi="黑体" w:cs="黑体"/>
          <w:spacing w:val="-6"/>
          <w:sz w:val="32"/>
          <w:szCs w:val="32"/>
        </w:rPr>
      </w:pPr>
      <w:r>
        <w:rPr>
          <w:rFonts w:ascii="黑体" w:eastAsia="黑体" w:hAnsi="黑体" w:cs="黑体" w:hint="eastAsia"/>
          <w:spacing w:val="-6"/>
          <w:sz w:val="32"/>
          <w:szCs w:val="32"/>
        </w:rPr>
        <w:t>第六条</w:t>
      </w:r>
      <w:r>
        <w:rPr>
          <w:rFonts w:ascii="黑体" w:eastAsia="黑体" w:hAnsi="黑体" w:cs="黑体" w:hint="eastAsia"/>
          <w:spacing w:val="-6"/>
          <w:sz w:val="32"/>
          <w:szCs w:val="32"/>
        </w:rPr>
        <w:t xml:space="preserve">  </w:t>
      </w:r>
      <w:r>
        <w:rPr>
          <w:rFonts w:ascii="仿宋_GB2312" w:eastAsia="仿宋_GB2312" w:hAnsi="仿宋" w:cs="仿宋" w:hint="eastAsia"/>
          <w:spacing w:val="-6"/>
          <w:sz w:val="32"/>
          <w:szCs w:val="32"/>
        </w:rPr>
        <w:t>科技特派员应符合以下条件</w:t>
      </w:r>
    </w:p>
    <w:p w:rsidR="00D97931" w:rsidRDefault="00AF6E21">
      <w:pPr>
        <w:snapToGrid w:val="0"/>
        <w:spacing w:line="600" w:lineRule="exact"/>
        <w:ind w:firstLineChars="200" w:firstLine="616"/>
        <w:rPr>
          <w:rFonts w:ascii="仿宋_GB2312" w:eastAsia="仿宋_GB2312" w:hAnsi="仿宋" w:cs="仿宋"/>
          <w:spacing w:val="-6"/>
          <w:sz w:val="32"/>
          <w:szCs w:val="32"/>
        </w:rPr>
      </w:pPr>
      <w:r>
        <w:rPr>
          <w:rFonts w:ascii="仿宋_GB2312" w:eastAsia="仿宋_GB2312" w:hAnsi="仿宋" w:cs="仿宋" w:hint="eastAsia"/>
          <w:spacing w:val="-6"/>
          <w:sz w:val="32"/>
          <w:szCs w:val="32"/>
        </w:rPr>
        <w:t>（一）品行端正，甘于奉献，无在惩戒期内的科研严重失信行为记录和相关社会领域信用“黑名单”记录。</w:t>
      </w:r>
    </w:p>
    <w:p w:rsidR="00D97931" w:rsidRDefault="00AF6E21">
      <w:pPr>
        <w:snapToGrid w:val="0"/>
        <w:spacing w:line="600" w:lineRule="exact"/>
        <w:ind w:firstLineChars="200" w:firstLine="616"/>
        <w:rPr>
          <w:rFonts w:ascii="仿宋_GB2312" w:eastAsia="仿宋_GB2312" w:hAnsi="仿宋" w:cs="仿宋"/>
          <w:spacing w:val="-6"/>
          <w:sz w:val="32"/>
          <w:szCs w:val="32"/>
        </w:rPr>
      </w:pPr>
      <w:r>
        <w:rPr>
          <w:rFonts w:ascii="仿宋_GB2312" w:eastAsia="仿宋_GB2312" w:hAnsi="仿宋" w:cs="仿宋" w:hint="eastAsia"/>
          <w:spacing w:val="-6"/>
          <w:sz w:val="32"/>
          <w:szCs w:val="32"/>
        </w:rPr>
        <w:t>（二）高等学校、科研院所等事业单位申报人应为在职教师或科研人员，应具有全日制大专以上学历或中级以上专业技术职称，并具备一定的科研能力。在校研究生申报人应具有一定科研能力或拥有科研成果。</w:t>
      </w:r>
    </w:p>
    <w:p w:rsidR="00D97931" w:rsidRDefault="00AF6E21">
      <w:pPr>
        <w:snapToGrid w:val="0"/>
        <w:spacing w:line="600" w:lineRule="exact"/>
        <w:ind w:firstLineChars="200" w:firstLine="616"/>
        <w:rPr>
          <w:rFonts w:ascii="仿宋_GB2312" w:eastAsia="仿宋_GB2312" w:hAnsi="仿宋" w:cs="仿宋"/>
          <w:spacing w:val="-6"/>
          <w:sz w:val="32"/>
          <w:szCs w:val="32"/>
        </w:rPr>
      </w:pPr>
      <w:r>
        <w:rPr>
          <w:rFonts w:ascii="仿宋_GB2312" w:eastAsia="仿宋_GB2312" w:hAnsi="仿宋" w:cs="仿宋" w:hint="eastAsia"/>
          <w:spacing w:val="-6"/>
          <w:sz w:val="32"/>
          <w:szCs w:val="32"/>
        </w:rPr>
        <w:t>（三）协会申报人应具有大学本科以上学历，且具备连续三年以上的科技相关工作经历，所在协会为经认定具备科技特派员推荐资格且从事科技服务的机构。</w:t>
      </w:r>
    </w:p>
    <w:p w:rsidR="00D97931" w:rsidRDefault="00AF6E21">
      <w:pPr>
        <w:snapToGrid w:val="0"/>
        <w:spacing w:line="600" w:lineRule="exact"/>
        <w:ind w:firstLineChars="200" w:firstLine="616"/>
        <w:rPr>
          <w:rFonts w:ascii="仿宋_GB2312" w:eastAsia="仿宋_GB2312" w:hAnsi="仿宋" w:cs="仿宋"/>
          <w:spacing w:val="-6"/>
          <w:sz w:val="32"/>
          <w:szCs w:val="32"/>
        </w:rPr>
      </w:pPr>
      <w:r>
        <w:rPr>
          <w:rFonts w:ascii="仿宋_GB2312" w:eastAsia="仿宋_GB2312" w:hAnsi="仿宋" w:cs="仿宋" w:hint="eastAsia"/>
          <w:spacing w:val="-6"/>
          <w:sz w:val="32"/>
          <w:szCs w:val="32"/>
        </w:rPr>
        <w:lastRenderedPageBreak/>
        <w:t>（四）企业申报人应具备大学专科以上学历，且具备连续三年以上的科技相关工作经历，所在企业为转制科研机构及经认定具备科技特派员推荐资格的大型国有企业、科技领军企业和从事科技服务的机构。</w:t>
      </w:r>
    </w:p>
    <w:p w:rsidR="00D97931" w:rsidRDefault="00AF6E21">
      <w:pPr>
        <w:snapToGrid w:val="0"/>
        <w:spacing w:line="600" w:lineRule="exact"/>
        <w:ind w:firstLineChars="200" w:firstLine="616"/>
        <w:rPr>
          <w:rFonts w:ascii="仿宋_GB2312" w:eastAsia="仿宋_GB2312" w:hAnsi="仿宋" w:cs="仿宋"/>
          <w:spacing w:val="-6"/>
          <w:sz w:val="32"/>
          <w:szCs w:val="32"/>
        </w:rPr>
      </w:pPr>
      <w:r>
        <w:rPr>
          <w:rFonts w:ascii="仿宋_GB2312" w:eastAsia="仿宋_GB2312" w:hAnsi="仿宋" w:cs="仿宋" w:hint="eastAsia"/>
          <w:spacing w:val="-6"/>
          <w:sz w:val="32"/>
          <w:szCs w:val="32"/>
        </w:rPr>
        <w:t>（五）退休专家、外省专家、外国专家参照高等学校、科研院所科研人员申报条件，且须由具备科技特派员推荐资格的协会作为依托单位进行推荐。</w:t>
      </w:r>
    </w:p>
    <w:p w:rsidR="00D97931" w:rsidRDefault="00AF6E21">
      <w:pPr>
        <w:snapToGrid w:val="0"/>
        <w:spacing w:line="600" w:lineRule="exact"/>
        <w:ind w:firstLineChars="200" w:firstLine="616"/>
        <w:rPr>
          <w:rFonts w:ascii="黑体" w:eastAsia="黑体" w:hAnsi="黑体" w:cs="黑体"/>
          <w:spacing w:val="-6"/>
          <w:sz w:val="32"/>
          <w:szCs w:val="32"/>
        </w:rPr>
      </w:pPr>
      <w:r>
        <w:rPr>
          <w:rFonts w:ascii="黑体" w:eastAsia="黑体" w:hAnsi="黑体" w:cs="黑体" w:hint="eastAsia"/>
          <w:spacing w:val="-6"/>
          <w:sz w:val="32"/>
          <w:szCs w:val="32"/>
        </w:rPr>
        <w:t>第七条</w:t>
      </w:r>
      <w:r>
        <w:rPr>
          <w:rFonts w:ascii="黑体" w:eastAsia="黑体" w:hAnsi="黑体" w:cs="黑体" w:hint="eastAsia"/>
          <w:spacing w:val="-6"/>
          <w:sz w:val="32"/>
          <w:szCs w:val="32"/>
        </w:rPr>
        <w:t xml:space="preserve">  </w:t>
      </w:r>
      <w:r>
        <w:rPr>
          <w:rFonts w:ascii="仿宋_GB2312" w:eastAsia="仿宋_GB2312" w:hAnsi="黑体" w:cs="黑体" w:hint="eastAsia"/>
          <w:spacing w:val="-6"/>
          <w:sz w:val="32"/>
          <w:szCs w:val="32"/>
        </w:rPr>
        <w:t>选派程序</w:t>
      </w:r>
    </w:p>
    <w:p w:rsidR="00D97931" w:rsidRDefault="00AF6E21">
      <w:pPr>
        <w:snapToGrid w:val="0"/>
        <w:spacing w:line="600" w:lineRule="exact"/>
        <w:ind w:firstLineChars="200" w:firstLine="616"/>
        <w:rPr>
          <w:rFonts w:ascii="仿宋_GB2312" w:eastAsia="仿宋_GB2312" w:hAnsi="仿宋" w:cs="仿宋"/>
          <w:spacing w:val="-6"/>
          <w:sz w:val="32"/>
          <w:szCs w:val="32"/>
        </w:rPr>
      </w:pPr>
      <w:r>
        <w:rPr>
          <w:rFonts w:ascii="仿宋_GB2312" w:eastAsia="仿宋_GB2312" w:hAnsi="仿宋" w:cs="仿宋" w:hint="eastAsia"/>
          <w:spacing w:val="-6"/>
          <w:sz w:val="32"/>
          <w:szCs w:val="32"/>
        </w:rPr>
        <w:t>按照</w:t>
      </w:r>
      <w:r>
        <w:rPr>
          <w:rFonts w:ascii="仿宋_GB2312" w:eastAsia="仿宋_GB2312" w:hAnsi="Arial" w:cs="Arial" w:hint="eastAsia"/>
          <w:sz w:val="32"/>
          <w:szCs w:val="32"/>
        </w:rPr>
        <w:t>按需选派、双向选择、保证质量的原则</w:t>
      </w:r>
      <w:r>
        <w:rPr>
          <w:rFonts w:ascii="仿宋_GB2312" w:eastAsia="仿宋_GB2312" w:hAnsi="仿宋" w:cs="仿宋" w:hint="eastAsia"/>
          <w:spacing w:val="-6"/>
          <w:sz w:val="32"/>
          <w:szCs w:val="32"/>
        </w:rPr>
        <w:t>，需求单位和科技特派员通过市科技特派员综合管理服务系统进行沟通和供需对接，达成合作意向，并由需求单位、科技特派员、科技特派员派出单位三方签订《石家庄市科技特派员派驻服务三方协议书》，经需求单位所在地科技管理部门审核后，市科技局根据年度工作安排确定派驻服务科技特派员。市科技局可根据工作需要直接聘请并派驻科技特派员。</w:t>
      </w:r>
    </w:p>
    <w:p w:rsidR="00D97931" w:rsidRDefault="00AF6E21">
      <w:pPr>
        <w:snapToGrid w:val="0"/>
        <w:spacing w:line="600" w:lineRule="exact"/>
        <w:ind w:firstLine="636"/>
        <w:rPr>
          <w:rFonts w:ascii="仿宋_GB2312" w:eastAsia="仿宋_GB2312" w:hAnsi="仿宋" w:cs="仿宋"/>
          <w:spacing w:val="-6"/>
          <w:sz w:val="32"/>
          <w:szCs w:val="32"/>
        </w:rPr>
      </w:pPr>
      <w:r>
        <w:rPr>
          <w:rFonts w:ascii="黑体" w:eastAsia="黑体" w:hAnsi="黑体" w:cs="黑体" w:hint="eastAsia"/>
          <w:spacing w:val="-6"/>
          <w:sz w:val="32"/>
          <w:szCs w:val="32"/>
        </w:rPr>
        <w:t>第八条</w:t>
      </w:r>
      <w:r>
        <w:rPr>
          <w:rFonts w:ascii="黑体" w:eastAsia="黑体" w:hAnsi="黑体" w:cs="黑体" w:hint="eastAsia"/>
          <w:spacing w:val="-6"/>
          <w:sz w:val="32"/>
          <w:szCs w:val="32"/>
        </w:rPr>
        <w:t xml:space="preserve">  </w:t>
      </w:r>
      <w:r>
        <w:rPr>
          <w:rFonts w:ascii="仿宋_GB2312" w:eastAsia="仿宋_GB2312" w:hAnsi="仿宋" w:cs="仿宋" w:hint="eastAsia"/>
          <w:spacing w:val="-6"/>
          <w:sz w:val="32"/>
          <w:szCs w:val="32"/>
        </w:rPr>
        <w:t>合作协议服务的截止日期一般为下一年度的</w:t>
      </w:r>
      <w:r>
        <w:rPr>
          <w:rFonts w:ascii="仿宋_GB2312" w:eastAsia="仿宋_GB2312" w:hAnsi="仿宋" w:cs="仿宋" w:hint="eastAsia"/>
          <w:spacing w:val="-6"/>
          <w:sz w:val="32"/>
          <w:szCs w:val="32"/>
        </w:rPr>
        <w:t>12</w:t>
      </w:r>
      <w:r>
        <w:rPr>
          <w:rFonts w:ascii="仿宋_GB2312" w:eastAsia="仿宋_GB2312" w:hAnsi="仿宋" w:cs="仿宋" w:hint="eastAsia"/>
          <w:spacing w:val="-6"/>
          <w:sz w:val="32"/>
          <w:szCs w:val="32"/>
        </w:rPr>
        <w:t>月底。</w:t>
      </w:r>
    </w:p>
    <w:p w:rsidR="00D97931" w:rsidRDefault="00AF6E21">
      <w:pPr>
        <w:snapToGrid w:val="0"/>
        <w:spacing w:line="620" w:lineRule="exact"/>
        <w:jc w:val="center"/>
        <w:outlineLvl w:val="0"/>
        <w:rPr>
          <w:rFonts w:ascii="黑体" w:eastAsia="黑体" w:hAnsi="黑体"/>
          <w:spacing w:val="-6"/>
          <w:sz w:val="32"/>
          <w:szCs w:val="32"/>
        </w:rPr>
      </w:pPr>
      <w:r>
        <w:rPr>
          <w:rFonts w:ascii="黑体" w:eastAsia="黑体" w:hAnsi="黑体" w:hint="eastAsia"/>
          <w:spacing w:val="-6"/>
          <w:sz w:val="32"/>
          <w:szCs w:val="32"/>
        </w:rPr>
        <w:t>第四章</w:t>
      </w:r>
      <w:r>
        <w:rPr>
          <w:rFonts w:ascii="黑体" w:eastAsia="黑体" w:hAnsi="黑体" w:hint="eastAsia"/>
          <w:spacing w:val="-6"/>
          <w:sz w:val="32"/>
          <w:szCs w:val="32"/>
        </w:rPr>
        <w:t xml:space="preserve">  </w:t>
      </w:r>
      <w:bookmarkEnd w:id="5"/>
      <w:r>
        <w:rPr>
          <w:rFonts w:ascii="黑体" w:eastAsia="黑体" w:hAnsi="黑体" w:hint="eastAsia"/>
          <w:spacing w:val="-6"/>
          <w:sz w:val="32"/>
          <w:szCs w:val="32"/>
        </w:rPr>
        <w:t>管理与评价</w:t>
      </w:r>
    </w:p>
    <w:p w:rsidR="00D97931" w:rsidRDefault="00AF6E21">
      <w:pPr>
        <w:snapToGrid w:val="0"/>
        <w:spacing w:line="620" w:lineRule="exact"/>
        <w:ind w:firstLineChars="200" w:firstLine="616"/>
        <w:rPr>
          <w:rFonts w:ascii="仿宋_GB2312" w:eastAsia="仿宋_GB2312" w:hAnsi="仿宋" w:cs="仿宋"/>
          <w:spacing w:val="-6"/>
          <w:sz w:val="32"/>
          <w:szCs w:val="32"/>
        </w:rPr>
      </w:pPr>
      <w:r>
        <w:rPr>
          <w:rFonts w:ascii="黑体" w:eastAsia="黑体" w:hAnsi="黑体" w:hint="eastAsia"/>
          <w:spacing w:val="-6"/>
          <w:sz w:val="32"/>
          <w:szCs w:val="32"/>
        </w:rPr>
        <w:t>第九条</w:t>
      </w:r>
      <w:r>
        <w:rPr>
          <w:rFonts w:ascii="黑体" w:eastAsia="黑体" w:hAnsi="黑体" w:hint="eastAsia"/>
          <w:spacing w:val="-6"/>
          <w:sz w:val="32"/>
          <w:szCs w:val="32"/>
        </w:rPr>
        <w:t xml:space="preserve">  </w:t>
      </w:r>
      <w:r>
        <w:rPr>
          <w:rFonts w:ascii="仿宋_GB2312" w:eastAsia="仿宋_GB2312" w:hAnsi="仿宋" w:cs="仿宋" w:hint="eastAsia"/>
          <w:spacing w:val="-6"/>
          <w:sz w:val="32"/>
          <w:szCs w:val="32"/>
        </w:rPr>
        <w:t>建立科技特派员工作培训制度，科技管理部门或委托第三方机构组织开展科技特派员业务培训。各派出单位应经常性开</w:t>
      </w:r>
      <w:r>
        <w:rPr>
          <w:rFonts w:ascii="仿宋_GB2312" w:eastAsia="仿宋_GB2312" w:hAnsi="仿宋" w:cs="仿宋" w:hint="eastAsia"/>
          <w:spacing w:val="-6"/>
          <w:sz w:val="32"/>
          <w:szCs w:val="32"/>
        </w:rPr>
        <w:t>展科技特派员特别是在校研究生科技特派员科技政策和业务能力培训。科技特派员应按要求自觉参加业务培训。</w:t>
      </w:r>
    </w:p>
    <w:p w:rsidR="00D97931" w:rsidRDefault="00AF6E21">
      <w:pPr>
        <w:snapToGrid w:val="0"/>
        <w:spacing w:line="620" w:lineRule="exact"/>
        <w:ind w:firstLineChars="200" w:firstLine="616"/>
        <w:rPr>
          <w:rFonts w:ascii="仿宋_GB2312" w:eastAsia="仿宋_GB2312" w:hAnsi="仿宋" w:cs="仿宋"/>
          <w:spacing w:val="-6"/>
          <w:sz w:val="32"/>
          <w:szCs w:val="32"/>
        </w:rPr>
      </w:pPr>
      <w:bookmarkStart w:id="9" w:name="_Toc77684084"/>
      <w:r>
        <w:rPr>
          <w:rFonts w:ascii="黑体" w:eastAsia="黑体" w:hAnsi="黑体" w:hint="eastAsia"/>
          <w:spacing w:val="-6"/>
          <w:sz w:val="32"/>
          <w:szCs w:val="32"/>
        </w:rPr>
        <w:t>第十条</w:t>
      </w:r>
      <w:r>
        <w:rPr>
          <w:rFonts w:ascii="黑体" w:eastAsia="黑体" w:hAnsi="黑体" w:hint="eastAsia"/>
          <w:spacing w:val="-6"/>
          <w:sz w:val="32"/>
          <w:szCs w:val="32"/>
        </w:rPr>
        <w:t xml:space="preserve">  </w:t>
      </w:r>
      <w:r>
        <w:rPr>
          <w:rFonts w:ascii="仿宋_GB2312" w:eastAsia="仿宋_GB2312" w:hAnsi="仿宋" w:cs="仿宋" w:hint="eastAsia"/>
          <w:spacing w:val="-6"/>
          <w:sz w:val="32"/>
          <w:szCs w:val="32"/>
        </w:rPr>
        <w:t>建立科技特派员工作记录制度，</w:t>
      </w:r>
      <w:r>
        <w:rPr>
          <w:rFonts w:ascii="仿宋_GB2312" w:eastAsia="仿宋_GB2312" w:hAnsi="仿宋" w:hint="eastAsia"/>
          <w:spacing w:val="-6"/>
          <w:sz w:val="32"/>
          <w:szCs w:val="32"/>
        </w:rPr>
        <w:t>科技特派员工作</w:t>
      </w:r>
      <w:r>
        <w:rPr>
          <w:rFonts w:ascii="仿宋_GB2312" w:eastAsia="仿宋_GB2312" w:hAnsi="仿宋" w:hint="eastAsia"/>
          <w:spacing w:val="-6"/>
          <w:sz w:val="32"/>
          <w:szCs w:val="32"/>
        </w:rPr>
        <w:lastRenderedPageBreak/>
        <w:t>记录主要通过综合管理服务平台实施，</w:t>
      </w:r>
      <w:r>
        <w:rPr>
          <w:rFonts w:ascii="仿宋_GB2312" w:eastAsia="仿宋_GB2312" w:hAnsi="仿宋" w:cs="仿宋" w:hint="eastAsia"/>
          <w:spacing w:val="-6"/>
          <w:sz w:val="32"/>
          <w:szCs w:val="32"/>
        </w:rPr>
        <w:t>科技特派员应及时记录派驻服务时间、具体服务内容、工作进展等信息。工作记录将作为全市科技特派员工作成效总结和对相关人员、单位绩效评价的依据。</w:t>
      </w:r>
    </w:p>
    <w:bookmarkEnd w:id="9"/>
    <w:p w:rsidR="00D97931" w:rsidRDefault="00AF6E21">
      <w:pPr>
        <w:snapToGrid w:val="0"/>
        <w:spacing w:line="620" w:lineRule="exact"/>
        <w:ind w:firstLineChars="200" w:firstLine="616"/>
        <w:rPr>
          <w:rFonts w:ascii="仿宋_GB2312" w:eastAsia="仿宋_GB2312" w:hAnsi="仿宋" w:cs="仿宋"/>
          <w:spacing w:val="-6"/>
          <w:sz w:val="32"/>
          <w:szCs w:val="32"/>
        </w:rPr>
      </w:pPr>
      <w:r>
        <w:rPr>
          <w:rFonts w:ascii="黑体" w:eastAsia="黑体" w:hAnsi="黑体" w:hint="eastAsia"/>
          <w:spacing w:val="-6"/>
          <w:sz w:val="32"/>
          <w:szCs w:val="32"/>
        </w:rPr>
        <w:t>第十一条</w:t>
      </w:r>
      <w:r>
        <w:rPr>
          <w:rFonts w:ascii="黑体" w:eastAsia="黑体" w:hAnsi="黑体" w:hint="eastAsia"/>
          <w:spacing w:val="-6"/>
          <w:sz w:val="32"/>
          <w:szCs w:val="32"/>
        </w:rPr>
        <w:t xml:space="preserve">  </w:t>
      </w:r>
      <w:r>
        <w:rPr>
          <w:rFonts w:ascii="仿宋_GB2312" w:eastAsia="仿宋_GB2312" w:hAnsi="仿宋" w:cs="仿宋" w:hint="eastAsia"/>
          <w:spacing w:val="-6"/>
          <w:sz w:val="32"/>
          <w:szCs w:val="32"/>
        </w:rPr>
        <w:t>建立科技特派员工作绩效评价制度，市科技局每年组织或委托第三方机构组织绩效评价。根据绩效评价结果，市科技局对成绩优秀的科技特派员予以通报表扬</w:t>
      </w:r>
      <w:bookmarkStart w:id="10" w:name="_Hlk77609137"/>
      <w:bookmarkStart w:id="11" w:name="_Toc77252232"/>
      <w:r>
        <w:rPr>
          <w:rFonts w:ascii="仿宋_GB2312" w:eastAsia="仿宋_GB2312" w:hAnsi="仿宋" w:cs="仿宋" w:hint="eastAsia"/>
          <w:spacing w:val="-6"/>
          <w:sz w:val="32"/>
          <w:szCs w:val="32"/>
        </w:rPr>
        <w:t>。连续两年绩效评价为“不合格”的科技</w:t>
      </w:r>
      <w:r>
        <w:rPr>
          <w:rFonts w:ascii="仿宋_GB2312" w:eastAsia="仿宋_GB2312" w:hAnsi="仿宋" w:cs="仿宋" w:hint="eastAsia"/>
          <w:spacing w:val="-6"/>
          <w:sz w:val="32"/>
          <w:szCs w:val="32"/>
        </w:rPr>
        <w:t>特派员，市科技局取消其备案。</w:t>
      </w:r>
      <w:bookmarkStart w:id="12" w:name="_Toc77684089"/>
      <w:bookmarkStart w:id="13" w:name="_Toc79328947"/>
      <w:bookmarkEnd w:id="10"/>
    </w:p>
    <w:p w:rsidR="00D97931" w:rsidRDefault="00AF6E21">
      <w:pPr>
        <w:snapToGrid w:val="0"/>
        <w:spacing w:line="620" w:lineRule="exact"/>
        <w:ind w:firstLineChars="200" w:firstLine="616"/>
        <w:rPr>
          <w:rFonts w:ascii="仿宋_GB2312" w:eastAsia="仿宋_GB2312" w:hAnsi="黑体"/>
          <w:spacing w:val="-6"/>
          <w:sz w:val="32"/>
          <w:szCs w:val="32"/>
        </w:rPr>
      </w:pPr>
      <w:r>
        <w:rPr>
          <w:rFonts w:ascii="黑体" w:eastAsia="黑体" w:hAnsi="黑体" w:hint="eastAsia"/>
          <w:spacing w:val="-6"/>
          <w:sz w:val="32"/>
          <w:szCs w:val="32"/>
        </w:rPr>
        <w:t>第十二条</w:t>
      </w:r>
      <w:r>
        <w:rPr>
          <w:rFonts w:ascii="黑体" w:eastAsia="黑体" w:hAnsi="黑体" w:hint="eastAsia"/>
          <w:spacing w:val="-6"/>
          <w:sz w:val="32"/>
          <w:szCs w:val="32"/>
        </w:rPr>
        <w:t xml:space="preserve">  </w:t>
      </w:r>
      <w:r>
        <w:rPr>
          <w:rFonts w:ascii="仿宋_GB2312" w:eastAsia="仿宋_GB2312" w:hAnsi="黑体" w:hint="eastAsia"/>
          <w:spacing w:val="-6"/>
          <w:sz w:val="32"/>
          <w:szCs w:val="32"/>
        </w:rPr>
        <w:t>建立科技特派员服务终止机制，</w:t>
      </w:r>
      <w:r>
        <w:rPr>
          <w:rFonts w:ascii="仿宋_GB2312" w:eastAsia="仿宋_GB2312" w:hAnsi="仿宋" w:cs="仿宋" w:hint="eastAsia"/>
          <w:spacing w:val="-6"/>
          <w:sz w:val="32"/>
          <w:szCs w:val="32"/>
        </w:rPr>
        <w:t>因不可抗力或科技特派员、派出单位、派驻单位有一方不履行或无法履行三方合作协议，导致派驻服务难以开展工作的，经派驻单位所在地的县（市、区）科技管理部门或科技特派员派出单位提出意见，市科技局终止科技特派员选派任务。科技特派员服</w:t>
      </w:r>
      <w:r>
        <w:rPr>
          <w:rFonts w:ascii="仿宋_GB2312" w:eastAsia="仿宋_GB2312" w:hAnsi="仿宋" w:cs="仿宋" w:hint="eastAsia"/>
          <w:spacing w:val="-6"/>
          <w:sz w:val="32"/>
          <w:szCs w:val="32"/>
          <w:lang w:val="zh-CN"/>
        </w:rPr>
        <w:t>务终止</w:t>
      </w:r>
      <w:r>
        <w:rPr>
          <w:rFonts w:ascii="仿宋_GB2312" w:eastAsia="仿宋_GB2312" w:hAnsi="仿宋" w:cs="仿宋" w:hint="eastAsia"/>
          <w:spacing w:val="-6"/>
          <w:sz w:val="32"/>
          <w:szCs w:val="32"/>
        </w:rPr>
        <w:t>后，科技特派员获得补助资金的处置，按照</w:t>
      </w:r>
      <w:r>
        <w:rPr>
          <w:rFonts w:ascii="仿宋_GB2312" w:eastAsia="仿宋_GB2312" w:hint="eastAsia"/>
          <w:sz w:val="32"/>
          <w:szCs w:val="32"/>
        </w:rPr>
        <w:t>《石家庄市科技计划专项资金管理办法》执行。</w:t>
      </w:r>
    </w:p>
    <w:p w:rsidR="00D97931" w:rsidRDefault="00AF6E21">
      <w:pPr>
        <w:snapToGrid w:val="0"/>
        <w:spacing w:line="620" w:lineRule="exact"/>
        <w:jc w:val="center"/>
        <w:outlineLvl w:val="0"/>
        <w:rPr>
          <w:rFonts w:ascii="黑体" w:eastAsia="黑体" w:hAnsi="黑体"/>
          <w:spacing w:val="-6"/>
          <w:sz w:val="32"/>
          <w:szCs w:val="32"/>
        </w:rPr>
      </w:pPr>
      <w:r>
        <w:rPr>
          <w:rFonts w:ascii="黑体" w:eastAsia="黑体" w:hAnsi="黑体" w:hint="eastAsia"/>
          <w:spacing w:val="-6"/>
          <w:sz w:val="32"/>
          <w:szCs w:val="32"/>
        </w:rPr>
        <w:t>第五章</w:t>
      </w:r>
      <w:r>
        <w:rPr>
          <w:rFonts w:ascii="黑体" w:eastAsia="黑体" w:hAnsi="黑体" w:hint="eastAsia"/>
          <w:spacing w:val="-6"/>
          <w:sz w:val="32"/>
          <w:szCs w:val="32"/>
        </w:rPr>
        <w:t xml:space="preserve">  </w:t>
      </w:r>
      <w:r>
        <w:rPr>
          <w:rFonts w:ascii="黑体" w:eastAsia="黑体" w:hAnsi="黑体" w:hint="eastAsia"/>
          <w:spacing w:val="-6"/>
          <w:sz w:val="32"/>
          <w:szCs w:val="32"/>
        </w:rPr>
        <w:t>保障</w:t>
      </w:r>
      <w:bookmarkEnd w:id="11"/>
      <w:bookmarkEnd w:id="12"/>
      <w:bookmarkEnd w:id="13"/>
      <w:r>
        <w:rPr>
          <w:rFonts w:ascii="黑体" w:eastAsia="黑体" w:hAnsi="黑体" w:hint="eastAsia"/>
          <w:spacing w:val="-6"/>
          <w:sz w:val="32"/>
          <w:szCs w:val="32"/>
        </w:rPr>
        <w:t>措施</w:t>
      </w:r>
    </w:p>
    <w:p w:rsidR="00D97931" w:rsidRDefault="00AF6E21">
      <w:pPr>
        <w:snapToGrid w:val="0"/>
        <w:spacing w:line="620" w:lineRule="exact"/>
        <w:ind w:firstLine="636"/>
        <w:rPr>
          <w:rFonts w:ascii="仿宋_GB2312" w:eastAsia="仿宋_GB2312" w:hAnsi="仿宋" w:cs="仿宋"/>
          <w:snapToGrid w:val="0"/>
          <w:color w:val="000000"/>
          <w:spacing w:val="-6"/>
          <w:sz w:val="32"/>
          <w:szCs w:val="32"/>
        </w:rPr>
      </w:pPr>
      <w:r>
        <w:rPr>
          <w:rFonts w:ascii="黑体" w:eastAsia="黑体" w:hAnsi="黑体" w:hint="eastAsia"/>
          <w:spacing w:val="-6"/>
          <w:sz w:val="32"/>
          <w:szCs w:val="32"/>
        </w:rPr>
        <w:t>第十三条</w:t>
      </w:r>
      <w:r>
        <w:rPr>
          <w:rFonts w:ascii="黑体" w:eastAsia="黑体" w:hAnsi="黑体" w:hint="eastAsia"/>
          <w:spacing w:val="-6"/>
          <w:sz w:val="32"/>
          <w:szCs w:val="32"/>
        </w:rPr>
        <w:t xml:space="preserve">  </w:t>
      </w:r>
      <w:r>
        <w:rPr>
          <w:rFonts w:ascii="仿宋_GB2312" w:eastAsia="仿宋_GB2312" w:hAnsi="仿宋" w:cs="仿宋" w:hint="eastAsia"/>
          <w:spacing w:val="-6"/>
          <w:sz w:val="32"/>
          <w:szCs w:val="32"/>
        </w:rPr>
        <w:t>市科技局在财政科技专项资金中安排科技特派员工作补助资金，</w:t>
      </w:r>
      <w:r>
        <w:rPr>
          <w:rFonts w:ascii="仿宋_GB2312" w:eastAsia="仿宋_GB2312" w:hAnsi="仿宋" w:cs="仿宋" w:hint="eastAsia"/>
          <w:snapToGrid w:val="0"/>
          <w:color w:val="000000"/>
          <w:spacing w:val="-6"/>
          <w:sz w:val="32"/>
          <w:szCs w:val="32"/>
        </w:rPr>
        <w:t>按照《关于进一步深化科技特派员制度工作方案》《石家庄市专精特新企业科技特派团工作制度》等文件要求执行。</w:t>
      </w:r>
    </w:p>
    <w:p w:rsidR="00D97931" w:rsidRDefault="00AF6E21">
      <w:pPr>
        <w:snapToGrid w:val="0"/>
        <w:spacing w:line="620" w:lineRule="exact"/>
        <w:ind w:firstLineChars="200" w:firstLine="616"/>
        <w:rPr>
          <w:rFonts w:ascii="仿宋_GB2312" w:eastAsia="仿宋_GB2312" w:hAnsi="仿宋" w:cs="仿宋"/>
          <w:spacing w:val="-6"/>
          <w:sz w:val="32"/>
          <w:szCs w:val="32"/>
        </w:rPr>
      </w:pPr>
      <w:r>
        <w:rPr>
          <w:rFonts w:ascii="黑体" w:eastAsia="黑体" w:hAnsi="黑体" w:hint="eastAsia"/>
          <w:spacing w:val="-6"/>
          <w:sz w:val="32"/>
          <w:szCs w:val="32"/>
        </w:rPr>
        <w:t>第十四条</w:t>
      </w:r>
      <w:r>
        <w:rPr>
          <w:rFonts w:ascii="黑体" w:eastAsia="黑体" w:hAnsi="黑体" w:hint="eastAsia"/>
          <w:spacing w:val="-6"/>
          <w:sz w:val="32"/>
          <w:szCs w:val="32"/>
        </w:rPr>
        <w:t xml:space="preserve">  </w:t>
      </w:r>
      <w:r>
        <w:rPr>
          <w:rFonts w:ascii="仿宋_GB2312" w:eastAsia="仿宋_GB2312" w:hAnsi="仿宋" w:cs="仿宋" w:hint="eastAsia"/>
          <w:spacing w:val="-6"/>
          <w:sz w:val="32"/>
          <w:szCs w:val="32"/>
        </w:rPr>
        <w:t>各县级科技管理部门、各有关单位应安排一定的科技特派员工作经费，为本地本单位科技特派员工作开展提</w:t>
      </w:r>
      <w:r>
        <w:rPr>
          <w:rFonts w:ascii="仿宋_GB2312" w:eastAsia="仿宋_GB2312" w:hAnsi="仿宋" w:cs="仿宋" w:hint="eastAsia"/>
          <w:spacing w:val="-6"/>
          <w:sz w:val="32"/>
          <w:szCs w:val="32"/>
        </w:rPr>
        <w:lastRenderedPageBreak/>
        <w:t>供必要的条件和保障。</w:t>
      </w:r>
    </w:p>
    <w:p w:rsidR="00D97931" w:rsidRDefault="00AF6E21">
      <w:pPr>
        <w:snapToGrid w:val="0"/>
        <w:spacing w:line="580" w:lineRule="exact"/>
        <w:jc w:val="center"/>
        <w:outlineLvl w:val="0"/>
        <w:rPr>
          <w:rFonts w:ascii="黑体" w:eastAsia="黑体" w:hAnsi="黑体"/>
          <w:spacing w:val="-6"/>
          <w:sz w:val="32"/>
          <w:szCs w:val="32"/>
        </w:rPr>
      </w:pPr>
      <w:bookmarkStart w:id="14" w:name="_Toc77684090"/>
      <w:bookmarkStart w:id="15" w:name="_Toc77252233"/>
      <w:bookmarkStart w:id="16" w:name="_Toc79328949"/>
      <w:r>
        <w:rPr>
          <w:rFonts w:ascii="黑体" w:eastAsia="黑体" w:hAnsi="黑体" w:hint="eastAsia"/>
          <w:spacing w:val="-6"/>
          <w:sz w:val="32"/>
          <w:szCs w:val="32"/>
        </w:rPr>
        <w:t>第六章</w:t>
      </w:r>
      <w:r>
        <w:rPr>
          <w:rFonts w:ascii="黑体" w:eastAsia="黑体" w:hAnsi="黑体" w:hint="eastAsia"/>
          <w:spacing w:val="-6"/>
          <w:sz w:val="32"/>
          <w:szCs w:val="32"/>
        </w:rPr>
        <w:t xml:space="preserve">  </w:t>
      </w:r>
      <w:r>
        <w:rPr>
          <w:rFonts w:ascii="黑体" w:eastAsia="黑体" w:hAnsi="黑体" w:hint="eastAsia"/>
          <w:spacing w:val="-6"/>
          <w:sz w:val="32"/>
          <w:szCs w:val="32"/>
        </w:rPr>
        <w:t>附则</w:t>
      </w:r>
      <w:bookmarkEnd w:id="14"/>
      <w:bookmarkEnd w:id="15"/>
      <w:bookmarkEnd w:id="16"/>
    </w:p>
    <w:p w:rsidR="00D97931" w:rsidRDefault="00AF6E21">
      <w:pPr>
        <w:snapToGrid w:val="0"/>
        <w:spacing w:line="620" w:lineRule="exact"/>
        <w:ind w:firstLineChars="200" w:firstLine="616"/>
        <w:rPr>
          <w:rFonts w:ascii="仿宋_GB2312" w:eastAsia="仿宋_GB2312" w:hAnsi="仿宋" w:cs="仿宋"/>
          <w:spacing w:val="-6"/>
          <w:sz w:val="32"/>
          <w:szCs w:val="32"/>
        </w:rPr>
      </w:pPr>
      <w:r>
        <w:rPr>
          <w:rFonts w:ascii="黑体" w:eastAsia="黑体" w:hAnsi="黑体" w:hint="eastAsia"/>
          <w:spacing w:val="-6"/>
          <w:sz w:val="32"/>
          <w:szCs w:val="32"/>
        </w:rPr>
        <w:t>第十五条</w:t>
      </w:r>
      <w:r>
        <w:rPr>
          <w:rFonts w:ascii="黑体" w:eastAsia="黑体" w:hAnsi="黑体" w:hint="eastAsia"/>
          <w:spacing w:val="-6"/>
          <w:sz w:val="32"/>
          <w:szCs w:val="32"/>
        </w:rPr>
        <w:t xml:space="preserve">  </w:t>
      </w:r>
      <w:r>
        <w:rPr>
          <w:rFonts w:ascii="仿宋_GB2312" w:eastAsia="仿宋_GB2312" w:hAnsi="仿宋" w:cs="仿宋" w:hint="eastAsia"/>
          <w:spacing w:val="-6"/>
          <w:sz w:val="32"/>
          <w:szCs w:val="32"/>
        </w:rPr>
        <w:t>本办法由市科技局负责解释。</w:t>
      </w:r>
    </w:p>
    <w:p w:rsidR="00D97931" w:rsidRDefault="00AF6E21">
      <w:pPr>
        <w:snapToGrid w:val="0"/>
        <w:spacing w:line="620" w:lineRule="exact"/>
        <w:ind w:firstLineChars="200" w:firstLine="616"/>
        <w:rPr>
          <w:rFonts w:ascii="仿宋_GB2312" w:eastAsia="仿宋_GB2312" w:hAnsi="仿宋" w:cs="仿宋"/>
          <w:spacing w:val="-6"/>
          <w:sz w:val="32"/>
          <w:szCs w:val="32"/>
        </w:rPr>
      </w:pPr>
      <w:r>
        <w:rPr>
          <w:rFonts w:ascii="黑体" w:eastAsia="黑体" w:hAnsi="黑体" w:cs="黑体" w:hint="eastAsia"/>
          <w:spacing w:val="-6"/>
          <w:sz w:val="32"/>
          <w:szCs w:val="32"/>
        </w:rPr>
        <w:t>第十六条</w:t>
      </w:r>
      <w:r>
        <w:rPr>
          <w:rFonts w:ascii="黑体" w:eastAsia="黑体" w:hAnsi="黑体" w:cs="黑体" w:hint="eastAsia"/>
          <w:spacing w:val="-6"/>
          <w:sz w:val="32"/>
          <w:szCs w:val="32"/>
        </w:rPr>
        <w:t xml:space="preserve">  </w:t>
      </w:r>
      <w:r>
        <w:rPr>
          <w:rFonts w:ascii="仿宋_GB2312" w:eastAsia="仿宋_GB2312" w:hAnsi="仿宋" w:cs="仿宋" w:hint="eastAsia"/>
          <w:spacing w:val="-6"/>
          <w:sz w:val="32"/>
          <w:szCs w:val="32"/>
        </w:rPr>
        <w:t>本办法自发布之日起施行，有效期</w:t>
      </w:r>
      <w:r>
        <w:rPr>
          <w:rFonts w:ascii="仿宋_GB2312" w:eastAsia="仿宋_GB2312" w:hAnsi="仿宋" w:cs="仿宋" w:hint="eastAsia"/>
          <w:spacing w:val="-6"/>
          <w:sz w:val="32"/>
          <w:szCs w:val="32"/>
        </w:rPr>
        <w:t>2</w:t>
      </w:r>
      <w:r>
        <w:rPr>
          <w:rFonts w:ascii="仿宋_GB2312" w:eastAsia="仿宋_GB2312" w:hAnsi="仿宋" w:cs="仿宋" w:hint="eastAsia"/>
          <w:spacing w:val="-6"/>
          <w:sz w:val="32"/>
          <w:szCs w:val="32"/>
        </w:rPr>
        <w:t>年。</w:t>
      </w: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D97931">
      <w:pPr>
        <w:snapToGrid w:val="0"/>
        <w:spacing w:line="620" w:lineRule="exact"/>
        <w:ind w:firstLineChars="200" w:firstLine="616"/>
        <w:rPr>
          <w:rFonts w:ascii="仿宋_GB2312" w:eastAsia="仿宋_GB2312" w:hAnsi="仿宋" w:cs="仿宋"/>
          <w:spacing w:val="-6"/>
          <w:sz w:val="32"/>
          <w:szCs w:val="32"/>
        </w:rPr>
      </w:pPr>
    </w:p>
    <w:p w:rsidR="00D97931" w:rsidRDefault="00AF6E21">
      <w:pPr>
        <w:pBdr>
          <w:top w:val="single" w:sz="6" w:space="1" w:color="auto"/>
          <w:bottom w:val="single" w:sz="6" w:space="1" w:color="auto"/>
        </w:pBdr>
        <w:spacing w:line="520" w:lineRule="exact"/>
        <w:ind w:firstLineChars="100" w:firstLine="280"/>
        <w:jc w:val="left"/>
        <w:rPr>
          <w:rFonts w:ascii="仿宋_GB2312" w:eastAsia="仿宋_GB2312" w:hAnsi="宋体"/>
          <w:sz w:val="28"/>
          <w:szCs w:val="28"/>
        </w:rPr>
      </w:pPr>
      <w:r>
        <w:rPr>
          <w:rFonts w:ascii="仿宋_GB2312" w:eastAsia="仿宋_GB2312" w:hAnsi="宋体" w:hint="eastAsia"/>
          <w:sz w:val="28"/>
          <w:szCs w:val="28"/>
        </w:rPr>
        <w:t>石家庄市科学技术局办公室</w:t>
      </w:r>
      <w:r>
        <w:rPr>
          <w:rFonts w:ascii="仿宋_GB2312" w:eastAsia="仿宋_GB2312" w:hAnsi="宋体" w:hint="eastAsia"/>
          <w:sz w:val="28"/>
          <w:szCs w:val="28"/>
        </w:rPr>
        <w:t xml:space="preserve">              2023</w:t>
      </w:r>
      <w:r>
        <w:rPr>
          <w:rFonts w:ascii="仿宋_GB2312" w:eastAsia="仿宋_GB2312" w:hAnsi="宋体" w:hint="eastAsia"/>
          <w:sz w:val="28"/>
          <w:szCs w:val="28"/>
        </w:rPr>
        <w:t>年</w:t>
      </w:r>
      <w:r>
        <w:rPr>
          <w:rFonts w:ascii="仿宋_GB2312" w:eastAsia="仿宋_GB2312" w:hAnsi="宋体" w:hint="eastAsia"/>
          <w:sz w:val="28"/>
          <w:szCs w:val="28"/>
        </w:rPr>
        <w:t>9</w:t>
      </w:r>
      <w:r>
        <w:rPr>
          <w:rFonts w:ascii="仿宋_GB2312" w:eastAsia="仿宋_GB2312" w:hAnsi="宋体" w:hint="eastAsia"/>
          <w:sz w:val="28"/>
          <w:szCs w:val="28"/>
        </w:rPr>
        <w:t>月</w:t>
      </w:r>
      <w:r>
        <w:rPr>
          <w:rFonts w:ascii="仿宋_GB2312" w:eastAsia="仿宋_GB2312" w:hAnsi="宋体" w:hint="eastAsia"/>
          <w:sz w:val="28"/>
          <w:szCs w:val="28"/>
        </w:rPr>
        <w:t>28</w:t>
      </w:r>
      <w:r>
        <w:rPr>
          <w:rFonts w:ascii="仿宋_GB2312" w:eastAsia="仿宋_GB2312" w:hAnsi="宋体" w:hint="eastAsia"/>
          <w:sz w:val="28"/>
          <w:szCs w:val="28"/>
        </w:rPr>
        <w:t>日印</w:t>
      </w:r>
    </w:p>
    <w:p w:rsidR="00D97931" w:rsidRDefault="00D97931"/>
    <w:sectPr w:rsidR="00D97931" w:rsidSect="00D97931">
      <w:footerReference w:type="default" r:id="rId6"/>
      <w:pgSz w:w="11906" w:h="16838"/>
      <w:pgMar w:top="1440" w:right="1797" w:bottom="1440" w:left="1797"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E21" w:rsidRDefault="00AF6E21" w:rsidP="00D97931">
      <w:r>
        <w:separator/>
      </w:r>
    </w:p>
  </w:endnote>
  <w:endnote w:type="continuationSeparator" w:id="1">
    <w:p w:rsidR="00AF6E21" w:rsidRDefault="00AF6E21" w:rsidP="00D979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2393"/>
    </w:sdtPr>
    <w:sdtContent>
      <w:p w:rsidR="00D97931" w:rsidRDefault="00D97931">
        <w:pPr>
          <w:pStyle w:val="a5"/>
          <w:jc w:val="center"/>
        </w:pPr>
        <w:r>
          <w:fldChar w:fldCharType="begin"/>
        </w:r>
        <w:r w:rsidR="00AF6E21">
          <w:instrText xml:space="preserve"> PAGE   \* MERGEFORMAT </w:instrText>
        </w:r>
        <w:r>
          <w:fldChar w:fldCharType="separate"/>
        </w:r>
        <w:r w:rsidR="004C2080" w:rsidRPr="004C2080">
          <w:rPr>
            <w:noProof/>
            <w:lang w:val="zh-CN"/>
          </w:rPr>
          <w:t>7</w:t>
        </w:r>
        <w:r>
          <w:fldChar w:fldCharType="end"/>
        </w:r>
      </w:p>
    </w:sdtContent>
  </w:sdt>
  <w:p w:rsidR="00D97931" w:rsidRDefault="00D979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E21" w:rsidRDefault="00AF6E21" w:rsidP="00D97931">
      <w:r>
        <w:separator/>
      </w:r>
    </w:p>
  </w:footnote>
  <w:footnote w:type="continuationSeparator" w:id="1">
    <w:p w:rsidR="00AF6E21" w:rsidRDefault="00AF6E21" w:rsidP="00D979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WJhNTk1MzA3ZmIzNGMyMWNmZDI1YWU5NzkzZTdjODUifQ=="/>
  </w:docVars>
  <w:rsids>
    <w:rsidRoot w:val="00143800"/>
    <w:rsid w:val="00143800"/>
    <w:rsid w:val="003441A3"/>
    <w:rsid w:val="0045500F"/>
    <w:rsid w:val="004C2080"/>
    <w:rsid w:val="00771717"/>
    <w:rsid w:val="00797CD9"/>
    <w:rsid w:val="00914C2F"/>
    <w:rsid w:val="00AF6E21"/>
    <w:rsid w:val="00BB1455"/>
    <w:rsid w:val="00D97931"/>
    <w:rsid w:val="00E31101"/>
    <w:rsid w:val="00EA6EC0"/>
    <w:rsid w:val="00EE72E4"/>
    <w:rsid w:val="00F4116E"/>
    <w:rsid w:val="00F62056"/>
    <w:rsid w:val="00F75080"/>
    <w:rsid w:val="010B7475"/>
    <w:rsid w:val="0FC0080B"/>
    <w:rsid w:val="13097FDC"/>
    <w:rsid w:val="1A43315A"/>
    <w:rsid w:val="36C070BE"/>
    <w:rsid w:val="421578AF"/>
    <w:rsid w:val="449856BC"/>
    <w:rsid w:val="5D2B6416"/>
    <w:rsid w:val="672F7E1E"/>
    <w:rsid w:val="6C5C066B"/>
    <w:rsid w:val="781C16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First Indent 2" w:semiHidden="0" w:uiPriority="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931"/>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qFormat/>
    <w:rsid w:val="00D97931"/>
    <w:pPr>
      <w:spacing w:after="120"/>
      <w:ind w:leftChars="200" w:left="420"/>
    </w:pPr>
  </w:style>
  <w:style w:type="paragraph" w:styleId="a4">
    <w:name w:val="Balloon Text"/>
    <w:basedOn w:val="a"/>
    <w:link w:val="Char0"/>
    <w:uiPriority w:val="99"/>
    <w:semiHidden/>
    <w:unhideWhenUsed/>
    <w:rsid w:val="00D97931"/>
    <w:rPr>
      <w:sz w:val="18"/>
      <w:szCs w:val="18"/>
    </w:rPr>
  </w:style>
  <w:style w:type="paragraph" w:styleId="a5">
    <w:name w:val="footer"/>
    <w:basedOn w:val="a"/>
    <w:link w:val="Char1"/>
    <w:uiPriority w:val="99"/>
    <w:unhideWhenUsed/>
    <w:rsid w:val="00D97931"/>
    <w:pPr>
      <w:tabs>
        <w:tab w:val="center" w:pos="4153"/>
        <w:tab w:val="right" w:pos="8306"/>
      </w:tabs>
      <w:snapToGrid w:val="0"/>
      <w:jc w:val="left"/>
    </w:pPr>
    <w:rPr>
      <w:sz w:val="18"/>
      <w:szCs w:val="18"/>
    </w:rPr>
  </w:style>
  <w:style w:type="paragraph" w:styleId="a6">
    <w:name w:val="header"/>
    <w:basedOn w:val="a"/>
    <w:link w:val="Char2"/>
    <w:uiPriority w:val="99"/>
    <w:semiHidden/>
    <w:unhideWhenUsed/>
    <w:rsid w:val="00D97931"/>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rsid w:val="00D97931"/>
    <w:pPr>
      <w:spacing w:beforeAutospacing="1" w:afterAutospacing="1"/>
      <w:jc w:val="left"/>
    </w:pPr>
    <w:rPr>
      <w:rFonts w:cs="Times New Roman"/>
      <w:kern w:val="0"/>
      <w:sz w:val="24"/>
    </w:rPr>
  </w:style>
  <w:style w:type="paragraph" w:styleId="2">
    <w:name w:val="Body Text First Indent 2"/>
    <w:basedOn w:val="a3"/>
    <w:link w:val="2Char"/>
    <w:unhideWhenUsed/>
    <w:qFormat/>
    <w:rsid w:val="00D97931"/>
    <w:pPr>
      <w:ind w:firstLineChars="200" w:firstLine="420"/>
    </w:pPr>
    <w:rPr>
      <w:szCs w:val="24"/>
    </w:rPr>
  </w:style>
  <w:style w:type="character" w:styleId="a8">
    <w:name w:val="Strong"/>
    <w:basedOn w:val="a0"/>
    <w:uiPriority w:val="22"/>
    <w:qFormat/>
    <w:rsid w:val="00D97931"/>
    <w:rPr>
      <w:b/>
    </w:rPr>
  </w:style>
  <w:style w:type="character" w:styleId="a9">
    <w:name w:val="Hyperlink"/>
    <w:basedOn w:val="a0"/>
    <w:uiPriority w:val="99"/>
    <w:unhideWhenUsed/>
    <w:rsid w:val="00D97931"/>
    <w:rPr>
      <w:color w:val="0000FF"/>
      <w:u w:val="single"/>
    </w:rPr>
  </w:style>
  <w:style w:type="character" w:customStyle="1" w:styleId="Char2">
    <w:name w:val="页眉 Char"/>
    <w:basedOn w:val="a0"/>
    <w:link w:val="a6"/>
    <w:uiPriority w:val="99"/>
    <w:semiHidden/>
    <w:rsid w:val="00D97931"/>
    <w:rPr>
      <w:sz w:val="18"/>
      <w:szCs w:val="18"/>
    </w:rPr>
  </w:style>
  <w:style w:type="character" w:customStyle="1" w:styleId="Char1">
    <w:name w:val="页脚 Char"/>
    <w:basedOn w:val="a0"/>
    <w:link w:val="a5"/>
    <w:uiPriority w:val="99"/>
    <w:qFormat/>
    <w:rsid w:val="00D97931"/>
    <w:rPr>
      <w:sz w:val="18"/>
      <w:szCs w:val="18"/>
    </w:rPr>
  </w:style>
  <w:style w:type="character" w:customStyle="1" w:styleId="NormalCharacter">
    <w:name w:val="NormalCharacter"/>
    <w:qFormat/>
    <w:rsid w:val="00D97931"/>
  </w:style>
  <w:style w:type="character" w:customStyle="1" w:styleId="Char">
    <w:name w:val="正文文本缩进 Char"/>
    <w:basedOn w:val="a0"/>
    <w:link w:val="a3"/>
    <w:uiPriority w:val="99"/>
    <w:semiHidden/>
    <w:rsid w:val="00D97931"/>
  </w:style>
  <w:style w:type="character" w:customStyle="1" w:styleId="2Char">
    <w:name w:val="正文首行缩进 2 Char"/>
    <w:basedOn w:val="Char"/>
    <w:link w:val="2"/>
    <w:rsid w:val="00D97931"/>
    <w:rPr>
      <w:szCs w:val="24"/>
    </w:rPr>
  </w:style>
  <w:style w:type="character" w:customStyle="1" w:styleId="Char0">
    <w:name w:val="批注框文本 Char"/>
    <w:basedOn w:val="a0"/>
    <w:link w:val="a4"/>
    <w:uiPriority w:val="99"/>
    <w:semiHidden/>
    <w:rsid w:val="00D97931"/>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389</Words>
  <Characters>2223</Characters>
  <Application>Microsoft Office Word</Application>
  <DocSecurity>0</DocSecurity>
  <Lines>18</Lines>
  <Paragraphs>5</Paragraphs>
  <ScaleCrop>false</ScaleCrop>
  <Company>Organization</Company>
  <LinksUpToDate>false</LinksUpToDate>
  <CharactersWithSpaces>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用户</cp:lastModifiedBy>
  <cp:revision>2</cp:revision>
  <cp:lastPrinted>2023-10-10T06:10:00Z</cp:lastPrinted>
  <dcterms:created xsi:type="dcterms:W3CDTF">2023-10-12T07:44:00Z</dcterms:created>
  <dcterms:modified xsi:type="dcterms:W3CDTF">2023-10-12T07:44:00Z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9F9575A5FEA14C87B9C13D34A192BA88_12</vt:lpwstr>
  </property>
</Properties>
</file>