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36C0A">
      <w:pPr>
        <w:spacing w:line="600" w:lineRule="exact"/>
        <w:jc w:val="left"/>
        <w:rPr>
          <w:rFonts w:hint="default"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lang w:eastAsia="zh-CN"/>
        </w:rPr>
        <w:t>附件</w:t>
      </w:r>
      <w:r>
        <w:rPr>
          <w:rFonts w:hint="eastAsia" w:ascii="黑体" w:hAnsi="黑体" w:eastAsia="黑体" w:cs="黑体"/>
          <w:b w:val="0"/>
          <w:bCs w:val="0"/>
          <w:spacing w:val="0"/>
          <w:sz w:val="32"/>
          <w:szCs w:val="32"/>
          <w:lang w:val="en-US" w:eastAsia="zh-CN"/>
        </w:rPr>
        <w:t>2</w:t>
      </w:r>
    </w:p>
    <w:p w14:paraId="42F60FE0">
      <w:pPr>
        <w:spacing w:line="600" w:lineRule="exact"/>
        <w:jc w:val="center"/>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lang w:eastAsia="zh-CN"/>
        </w:rPr>
        <w:t>石家庄市</w:t>
      </w:r>
      <w:r>
        <w:rPr>
          <w:rFonts w:hint="eastAsia" w:ascii="方正小标宋简体" w:hAnsi="方正小标宋简体" w:eastAsia="方正小标宋简体" w:cs="方正小标宋简体"/>
          <w:b w:val="0"/>
          <w:bCs w:val="0"/>
          <w:spacing w:val="0"/>
          <w:sz w:val="44"/>
          <w:szCs w:val="44"/>
        </w:rPr>
        <w:t>产业技术研究院</w:t>
      </w:r>
    </w:p>
    <w:p w14:paraId="52DB195B">
      <w:pPr>
        <w:spacing w:line="600" w:lineRule="exact"/>
        <w:jc w:val="center"/>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lang w:eastAsia="zh-CN"/>
        </w:rPr>
        <w:t>建设运行与</w:t>
      </w:r>
      <w:r>
        <w:rPr>
          <w:rFonts w:hint="eastAsia" w:ascii="方正小标宋简体" w:hAnsi="方正小标宋简体" w:eastAsia="方正小标宋简体" w:cs="方正小标宋简体"/>
          <w:b w:val="0"/>
          <w:bCs w:val="0"/>
          <w:spacing w:val="0"/>
          <w:sz w:val="44"/>
          <w:szCs w:val="44"/>
          <w:lang w:val="en-US" w:eastAsia="zh-CN"/>
        </w:rPr>
        <w:t>绩效考核</w:t>
      </w:r>
      <w:r>
        <w:rPr>
          <w:rFonts w:hint="eastAsia" w:ascii="方正小标宋简体" w:hAnsi="方正小标宋简体" w:eastAsia="方正小标宋简体" w:cs="方正小标宋简体"/>
          <w:b w:val="0"/>
          <w:bCs w:val="0"/>
          <w:spacing w:val="0"/>
          <w:sz w:val="44"/>
          <w:szCs w:val="44"/>
        </w:rPr>
        <w:t>管理办法</w:t>
      </w:r>
    </w:p>
    <w:p w14:paraId="48726193">
      <w:pPr>
        <w:jc w:val="center"/>
        <w:rPr>
          <w:rFonts w:hint="eastAsia" w:ascii="楷体" w:hAnsi="楷体" w:eastAsia="楷体" w:cs="楷体"/>
          <w:b w:val="0"/>
          <w:bCs/>
          <w:sz w:val="28"/>
          <w:szCs w:val="28"/>
          <w:lang w:eastAsia="zh-CN"/>
        </w:rPr>
      </w:pPr>
      <w:r>
        <w:rPr>
          <w:rFonts w:hint="eastAsia" w:ascii="楷体" w:hAnsi="楷体" w:eastAsia="楷体" w:cs="楷体"/>
          <w:b w:val="0"/>
          <w:bCs/>
          <w:sz w:val="28"/>
          <w:szCs w:val="28"/>
          <w:lang w:eastAsia="zh-CN"/>
        </w:rPr>
        <w:t>（</w:t>
      </w:r>
      <w:r>
        <w:rPr>
          <w:rFonts w:hint="eastAsia" w:ascii="楷体" w:hAnsi="楷体" w:eastAsia="楷体" w:cs="楷体"/>
          <w:b w:val="0"/>
          <w:bCs/>
          <w:sz w:val="28"/>
          <w:szCs w:val="28"/>
          <w:lang w:val="en-US" w:eastAsia="zh-CN"/>
        </w:rPr>
        <w:t>征求意见稿</w:t>
      </w:r>
      <w:r>
        <w:rPr>
          <w:rFonts w:hint="eastAsia" w:ascii="楷体" w:hAnsi="楷体" w:eastAsia="楷体" w:cs="楷体"/>
          <w:b w:val="0"/>
          <w:bCs/>
          <w:sz w:val="28"/>
          <w:szCs w:val="28"/>
          <w:lang w:eastAsia="zh-CN"/>
        </w:rPr>
        <w:t>）</w:t>
      </w:r>
      <w:bookmarkStart w:id="0" w:name="_GoBack"/>
      <w:bookmarkEnd w:id="0"/>
    </w:p>
    <w:p w14:paraId="4AB45CF4">
      <w:pPr>
        <w:spacing w:line="600" w:lineRule="exact"/>
        <w:jc w:val="center"/>
        <w:rPr>
          <w:rFonts w:hint="eastAsia" w:hAnsi="华文仿宋" w:cs="仿宋"/>
          <w:spacing w:val="0"/>
          <w:szCs w:val="32"/>
        </w:rPr>
      </w:pPr>
    </w:p>
    <w:p w14:paraId="1D3B2F65">
      <w:pPr>
        <w:spacing w:line="600" w:lineRule="exact"/>
        <w:jc w:val="center"/>
        <w:rPr>
          <w:rFonts w:hint="eastAsia" w:ascii="黑体" w:hAnsi="华文仿宋" w:eastAsia="黑体" w:cs="黑体"/>
          <w:spacing w:val="0"/>
          <w:szCs w:val="32"/>
        </w:rPr>
      </w:pPr>
      <w:r>
        <w:rPr>
          <w:rFonts w:hint="eastAsia" w:ascii="黑体" w:hAnsi="华文仿宋" w:eastAsia="黑体" w:cs="黑体"/>
          <w:spacing w:val="0"/>
          <w:szCs w:val="32"/>
        </w:rPr>
        <w:t>第一章   总则</w:t>
      </w:r>
    </w:p>
    <w:p w14:paraId="653A12FD">
      <w:pPr>
        <w:spacing w:line="600" w:lineRule="exact"/>
        <w:ind w:firstLine="643" w:firstLineChars="200"/>
        <w:jc w:val="left"/>
        <w:rPr>
          <w:rFonts w:hint="eastAsia" w:ascii="仿宋_GB2312" w:hAnsi="华文仿宋" w:eastAsia="仿宋_GB2312" w:cs="Times New Roman"/>
          <w:bCs/>
          <w:spacing w:val="0"/>
          <w:kern w:val="2"/>
          <w:sz w:val="32"/>
          <w:szCs w:val="32"/>
          <w:lang w:val="en-US" w:eastAsia="zh-CN" w:bidi="ar-SA"/>
        </w:rPr>
      </w:pPr>
      <w:r>
        <w:rPr>
          <w:rFonts w:hint="eastAsia" w:ascii="仿宋_GB2312" w:hAnsi="华文仿宋" w:eastAsia="仿宋_GB2312" w:cs="Times New Roman"/>
          <w:b/>
          <w:spacing w:val="0"/>
          <w:kern w:val="2"/>
          <w:sz w:val="32"/>
          <w:szCs w:val="32"/>
          <w:lang w:val="en-US" w:eastAsia="zh-CN" w:bidi="ar-SA"/>
        </w:rPr>
        <w:t>第一条</w:t>
      </w:r>
      <w:r>
        <w:rPr>
          <w:rFonts w:hint="eastAsia" w:ascii="仿宋_GB2312" w:hAnsi="华文仿宋" w:eastAsia="仿宋_GB2312" w:cs="Times New Roman"/>
          <w:bCs/>
          <w:spacing w:val="0"/>
          <w:kern w:val="2"/>
          <w:sz w:val="32"/>
          <w:szCs w:val="32"/>
          <w:lang w:val="en-US" w:eastAsia="zh-CN" w:bidi="ar-SA"/>
        </w:rPr>
        <w:t xml:space="preserve">  依据</w:t>
      </w:r>
      <w:r>
        <w:rPr>
          <w:rFonts w:hint="eastAsia" w:hAnsi="华文仿宋" w:cs="Times New Roman"/>
          <w:bCs/>
          <w:spacing w:val="0"/>
          <w:kern w:val="2"/>
          <w:sz w:val="32"/>
          <w:szCs w:val="32"/>
          <w:lang w:val="en-US" w:eastAsia="zh-CN" w:bidi="ar-SA"/>
        </w:rPr>
        <w:t>《</w:t>
      </w:r>
      <w:r>
        <w:rPr>
          <w:rFonts w:hint="eastAsia" w:ascii="仿宋_GB2312" w:hAnsi="华文仿宋" w:eastAsia="仿宋_GB2312"/>
          <w:b w:val="0"/>
          <w:bCs/>
          <w:spacing w:val="0"/>
          <w:sz w:val="32"/>
          <w:szCs w:val="32"/>
        </w:rPr>
        <w:t>河北省省级产业技术研究院</w:t>
      </w:r>
      <w:r>
        <w:rPr>
          <w:rFonts w:hint="eastAsia" w:ascii="仿宋_GB2312" w:hAnsi="华文仿宋" w:eastAsia="仿宋_GB2312"/>
          <w:b w:val="0"/>
          <w:bCs/>
          <w:spacing w:val="0"/>
          <w:kern w:val="2"/>
          <w:sz w:val="32"/>
          <w:szCs w:val="32"/>
        </w:rPr>
        <w:t>建设与运行管理办法</w:t>
      </w:r>
      <w:r>
        <w:rPr>
          <w:rFonts w:hint="eastAsia" w:hAnsi="华文仿宋" w:cs="Times New Roman"/>
          <w:bCs/>
          <w:spacing w:val="0"/>
          <w:kern w:val="2"/>
          <w:sz w:val="32"/>
          <w:szCs w:val="32"/>
          <w:lang w:val="en-US" w:eastAsia="zh-CN" w:bidi="ar-SA"/>
        </w:rPr>
        <w:t>》</w:t>
      </w:r>
      <w:r>
        <w:rPr>
          <w:rFonts w:hint="eastAsia" w:ascii="仿宋_GB2312" w:hAnsi="华文仿宋" w:eastAsia="仿宋_GB2312" w:cs="Times New Roman"/>
          <w:bCs/>
          <w:spacing w:val="0"/>
          <w:kern w:val="2"/>
          <w:sz w:val="32"/>
          <w:szCs w:val="32"/>
          <w:lang w:val="en-US" w:eastAsia="zh-CN" w:bidi="ar-SA"/>
        </w:rPr>
        <w:t>，为推动产业技术进步和经济高质量发展，规范石家庄市产业技术研究院（以下简称研究院）的</w:t>
      </w:r>
      <w:r>
        <w:rPr>
          <w:rFonts w:hint="eastAsia" w:hAnsi="华文仿宋" w:cs="Times New Roman"/>
          <w:bCs/>
          <w:spacing w:val="0"/>
          <w:kern w:val="2"/>
          <w:sz w:val="32"/>
          <w:szCs w:val="32"/>
          <w:highlight w:val="yellow"/>
          <w:lang w:val="en-US" w:eastAsia="zh-CN" w:bidi="ar-SA"/>
        </w:rPr>
        <w:t>培育</w:t>
      </w:r>
      <w:r>
        <w:rPr>
          <w:rFonts w:hint="eastAsia" w:ascii="仿宋_GB2312" w:hAnsi="华文仿宋" w:eastAsia="仿宋_GB2312" w:cs="Times New Roman"/>
          <w:bCs/>
          <w:spacing w:val="0"/>
          <w:kern w:val="2"/>
          <w:sz w:val="32"/>
          <w:szCs w:val="32"/>
          <w:highlight w:val="yellow"/>
          <w:lang w:val="en-US" w:eastAsia="zh-CN" w:bidi="ar-SA"/>
        </w:rPr>
        <w:t>建设、运行管理</w:t>
      </w:r>
      <w:r>
        <w:rPr>
          <w:rFonts w:hint="eastAsia" w:hAnsi="华文仿宋" w:cs="Times New Roman"/>
          <w:bCs/>
          <w:spacing w:val="0"/>
          <w:kern w:val="2"/>
          <w:sz w:val="32"/>
          <w:szCs w:val="32"/>
          <w:highlight w:val="yellow"/>
          <w:lang w:val="en-US" w:eastAsia="zh-CN" w:bidi="ar-SA"/>
        </w:rPr>
        <w:t>和绩效评估</w:t>
      </w:r>
      <w:r>
        <w:rPr>
          <w:rFonts w:hint="eastAsia" w:ascii="仿宋_GB2312" w:hAnsi="华文仿宋" w:eastAsia="仿宋_GB2312" w:cs="Times New Roman"/>
          <w:bCs/>
          <w:spacing w:val="0"/>
          <w:kern w:val="2"/>
          <w:sz w:val="32"/>
          <w:szCs w:val="32"/>
          <w:lang w:val="en-US" w:eastAsia="zh-CN" w:bidi="ar-SA"/>
        </w:rPr>
        <w:t>，制定本办法。</w:t>
      </w:r>
    </w:p>
    <w:p w14:paraId="6F900CB5">
      <w:pPr>
        <w:spacing w:line="600" w:lineRule="exact"/>
        <w:ind w:firstLine="645"/>
        <w:rPr>
          <w:rFonts w:hint="eastAsia" w:hAnsi="华文仿宋"/>
          <w:spacing w:val="0"/>
          <w:szCs w:val="32"/>
        </w:rPr>
      </w:pPr>
      <w:r>
        <w:rPr>
          <w:rFonts w:hint="eastAsia" w:hAnsi="华文仿宋"/>
          <w:b/>
          <w:spacing w:val="0"/>
          <w:szCs w:val="32"/>
        </w:rPr>
        <w:t xml:space="preserve">第二条 </w:t>
      </w:r>
      <w:r>
        <w:rPr>
          <w:rFonts w:hint="eastAsia" w:hAnsi="华文仿宋"/>
          <w:spacing w:val="0"/>
          <w:szCs w:val="32"/>
        </w:rPr>
        <w:t xml:space="preserve"> </w:t>
      </w:r>
      <w:r>
        <w:rPr>
          <w:rFonts w:hint="eastAsia" w:ascii="仿宋_GB2312" w:hAnsi="华文仿宋" w:eastAsia="仿宋_GB2312"/>
          <w:kern w:val="2"/>
          <w:sz w:val="32"/>
          <w:szCs w:val="32"/>
        </w:rPr>
        <w:t>本办法所称产业技术研究院</w:t>
      </w:r>
      <w:r>
        <w:rPr>
          <w:rFonts w:hint="eastAsia" w:ascii="仿宋_GB2312" w:hAnsi="华文仿宋" w:eastAsia="仿宋_GB2312"/>
          <w:kern w:val="2"/>
          <w:sz w:val="32"/>
          <w:szCs w:val="32"/>
          <w:lang w:eastAsia="zh-CN"/>
        </w:rPr>
        <w:t>，</w:t>
      </w:r>
      <w:r>
        <w:rPr>
          <w:rFonts w:hint="eastAsia" w:ascii="仿宋_GB2312" w:hAnsi="华文仿宋" w:eastAsia="仿宋_GB2312"/>
          <w:kern w:val="2"/>
          <w:sz w:val="32"/>
          <w:szCs w:val="32"/>
        </w:rPr>
        <w:t>是指由石家庄市域内企业牵头，联合国内外高等院校、科研院所、产业链相关企业组建的</w:t>
      </w:r>
      <w:r>
        <w:rPr>
          <w:rFonts w:hint="eastAsia" w:hAnsi="华文仿宋"/>
          <w:spacing w:val="0"/>
          <w:szCs w:val="32"/>
        </w:rPr>
        <w:t>，</w:t>
      </w:r>
      <w:r>
        <w:t>面向产业发展，以增强产业技术创新能力和市场竞争力为目标，整合相关的科技创新资源，围绕全产业链进行技术创新，开展产业共性关键技术研发与集成、科技成果转移转化、产业技术服务、人才引进培养、产业发展战略研究等科技创新活动的产业公共技术研发服务平台。</w:t>
      </w:r>
    </w:p>
    <w:p w14:paraId="1ED52BFA">
      <w:pPr>
        <w:spacing w:line="600" w:lineRule="exact"/>
        <w:ind w:firstLine="645"/>
        <w:rPr>
          <w:rFonts w:hint="eastAsia" w:ascii="仿宋_GB2312" w:hAnsi="华文仿宋" w:eastAsia="仿宋_GB2312"/>
          <w:kern w:val="2"/>
          <w:sz w:val="32"/>
          <w:szCs w:val="32"/>
        </w:rPr>
      </w:pPr>
      <w:r>
        <w:rPr>
          <w:rFonts w:hint="eastAsia" w:hAnsi="华文仿宋"/>
          <w:b/>
          <w:spacing w:val="0"/>
          <w:szCs w:val="32"/>
        </w:rPr>
        <w:t>第三条</w:t>
      </w:r>
      <w:r>
        <w:rPr>
          <w:rFonts w:hint="eastAsia" w:hAnsi="华文仿宋"/>
          <w:spacing w:val="0"/>
          <w:szCs w:val="32"/>
        </w:rPr>
        <w:t xml:space="preserve">  </w:t>
      </w:r>
      <w:r>
        <w:rPr>
          <w:rFonts w:hint="eastAsia" w:ascii="仿宋_GB2312" w:hAnsi="华文仿宋" w:eastAsia="仿宋_GB2312"/>
          <w:kern w:val="2"/>
          <w:sz w:val="32"/>
          <w:szCs w:val="32"/>
        </w:rPr>
        <w:t>研究院</w:t>
      </w:r>
      <w:r>
        <w:rPr>
          <w:rFonts w:hint="eastAsia" w:hAnsi="华文仿宋"/>
          <w:spacing w:val="0"/>
          <w:szCs w:val="32"/>
          <w:lang w:eastAsia="zh-CN"/>
        </w:rPr>
        <w:t>建设</w:t>
      </w:r>
      <w:r>
        <w:rPr>
          <w:rFonts w:hint="eastAsia" w:ascii="仿宋_GB2312" w:hAnsi="华文仿宋" w:eastAsia="仿宋_GB2312"/>
          <w:kern w:val="2"/>
          <w:sz w:val="32"/>
          <w:szCs w:val="32"/>
        </w:rPr>
        <w:t>坚持“企业主导、政府引导”，根据市场需求，遵循市场规则和科研规律，由市、县两级政府共同支持引导研究院的建设和运行。</w:t>
      </w:r>
    </w:p>
    <w:p w14:paraId="49310393">
      <w:pPr>
        <w:spacing w:line="600" w:lineRule="exact"/>
        <w:ind w:firstLine="645"/>
        <w:rPr>
          <w:rFonts w:hint="eastAsia" w:ascii="仿宋_GB2312" w:hAnsi="华文仿宋" w:eastAsia="仿宋_GB2312"/>
          <w:kern w:val="2"/>
          <w:sz w:val="32"/>
          <w:szCs w:val="32"/>
        </w:rPr>
      </w:pPr>
      <w:r>
        <w:rPr>
          <w:rFonts w:hint="eastAsia" w:hAnsi="华文仿宋"/>
          <w:b/>
          <w:bCs/>
          <w:spacing w:val="0"/>
          <w:szCs w:val="32"/>
        </w:rPr>
        <w:t>第四条</w:t>
      </w:r>
      <w:r>
        <w:rPr>
          <w:rFonts w:hint="eastAsia" w:hAnsi="华文仿宋"/>
          <w:spacing w:val="0"/>
          <w:szCs w:val="32"/>
        </w:rPr>
        <w:t xml:space="preserve">  </w:t>
      </w:r>
      <w:r>
        <w:rPr>
          <w:rFonts w:hint="eastAsia" w:ascii="仿宋_GB2312" w:hAnsi="华文仿宋" w:eastAsia="仿宋_GB2312"/>
          <w:kern w:val="2"/>
          <w:sz w:val="32"/>
          <w:szCs w:val="32"/>
        </w:rPr>
        <w:t>研究院</w:t>
      </w:r>
      <w:r>
        <w:rPr>
          <w:rFonts w:hint="eastAsia" w:hAnsi="华文仿宋"/>
          <w:spacing w:val="0"/>
          <w:szCs w:val="32"/>
        </w:rPr>
        <w:t>的主要任务是：</w:t>
      </w:r>
      <w:r>
        <w:rPr>
          <w:rFonts w:hint="eastAsia" w:ascii="仿宋_GB2312" w:hAnsi="华文仿宋" w:eastAsia="仿宋_GB2312"/>
          <w:kern w:val="2"/>
          <w:sz w:val="32"/>
          <w:szCs w:val="32"/>
          <w:lang w:eastAsia="zh-CN"/>
        </w:rPr>
        <w:t>组织开展产业共性关键技术研发，突破产业发展的技术瓶颈，提升产业竞争力；开展科技成果“二次开发”，组织科技成果中试熟化，加快先进技术的转化应用和科技成果的产业化；建立公共技术服务平台，为企业提供技术开发、技术咨询、分析检测、技术培训等服务；</w:t>
      </w:r>
      <w:r>
        <w:rPr>
          <w:rFonts w:hint="eastAsia" w:hAnsi="华文仿宋"/>
          <w:kern w:val="2"/>
          <w:sz w:val="32"/>
          <w:szCs w:val="32"/>
          <w:lang w:eastAsia="zh-CN"/>
        </w:rPr>
        <w:t>培养产业人才，积极引进聚集高水平的产业人才和团队；</w:t>
      </w:r>
      <w:r>
        <w:rPr>
          <w:rFonts w:hint="eastAsia" w:ascii="仿宋_GB2312" w:hAnsi="华文仿宋" w:eastAsia="仿宋_GB2312"/>
          <w:kern w:val="2"/>
          <w:sz w:val="32"/>
          <w:szCs w:val="32"/>
          <w:lang w:eastAsia="zh-CN"/>
        </w:rPr>
        <w:t>开展产业发展战略研究，编制产业技术进步路线图和产业发展规划，为产业技术创新和产业发展提供咨询建议。</w:t>
      </w:r>
    </w:p>
    <w:p w14:paraId="2134AE4F">
      <w:pPr>
        <w:spacing w:line="600" w:lineRule="exact"/>
        <w:ind w:firstLine="645"/>
        <w:rPr>
          <w:rFonts w:hint="eastAsia" w:hAnsi="华文仿宋"/>
          <w:spacing w:val="0"/>
          <w:szCs w:val="32"/>
        </w:rPr>
      </w:pPr>
      <w:r>
        <w:rPr>
          <w:rFonts w:hint="eastAsia" w:hAnsi="华文仿宋"/>
          <w:b/>
          <w:spacing w:val="0"/>
          <w:szCs w:val="32"/>
        </w:rPr>
        <w:t>第五条</w:t>
      </w:r>
      <w:r>
        <w:rPr>
          <w:rFonts w:hint="eastAsia" w:hAnsi="华文仿宋"/>
          <w:b/>
          <w:spacing w:val="0"/>
          <w:szCs w:val="32"/>
          <w:lang w:val="en-US" w:eastAsia="zh-CN"/>
        </w:rPr>
        <w:t xml:space="preserve">  </w:t>
      </w:r>
      <w:r>
        <w:rPr>
          <w:rFonts w:hint="eastAsia" w:ascii="仿宋" w:hAnsi="仿宋" w:eastAsia="仿宋" w:cs="仿宋"/>
          <w:kern w:val="2"/>
          <w:sz w:val="32"/>
          <w:szCs w:val="32"/>
          <w:lang w:val="en-US" w:eastAsia="zh-CN"/>
        </w:rPr>
        <w:t>研究院的建设与运行管理、绩效考核等过程，坚持公开、公平、公正。采取政府</w:t>
      </w:r>
      <w:r>
        <w:rPr>
          <w:rFonts w:hint="eastAsia" w:ascii="仿宋" w:hAnsi="仿宋" w:eastAsia="仿宋" w:cs="仿宋"/>
          <w:kern w:val="2"/>
          <w:sz w:val="32"/>
          <w:szCs w:val="32"/>
          <w:highlight w:val="yellow"/>
          <w:lang w:val="en-US" w:eastAsia="zh-CN"/>
        </w:rPr>
        <w:t>支持</w:t>
      </w:r>
      <w:r>
        <w:rPr>
          <w:rFonts w:hint="eastAsia" w:ascii="仿宋" w:hAnsi="仿宋" w:eastAsia="仿宋" w:cs="仿宋"/>
          <w:kern w:val="2"/>
          <w:sz w:val="32"/>
          <w:szCs w:val="32"/>
          <w:lang w:val="en-US" w:eastAsia="zh-CN"/>
        </w:rPr>
        <w:t>、多元化投入、市场化运作、政产学研联合共建，实行理事会决策、专家指导委员会指导下的院长负责制和人财物相对独立的管理体制，探索建立“联合开发、优势互补、风险共担、利益共享”的运行机制。</w:t>
      </w:r>
    </w:p>
    <w:p w14:paraId="07D2E1CF">
      <w:pPr>
        <w:spacing w:line="600" w:lineRule="exact"/>
        <w:ind w:firstLine="645"/>
        <w:rPr>
          <w:rFonts w:hint="eastAsia" w:ascii="黑体" w:hAnsi="华文仿宋" w:eastAsia="黑体" w:cs="黑体"/>
          <w:spacing w:val="0"/>
          <w:szCs w:val="32"/>
        </w:rPr>
      </w:pPr>
      <w:r>
        <w:rPr>
          <w:rFonts w:hint="eastAsia" w:hAnsi="华文仿宋"/>
          <w:spacing w:val="0"/>
          <w:szCs w:val="32"/>
        </w:rPr>
        <w:t xml:space="preserve"> </w:t>
      </w:r>
    </w:p>
    <w:p w14:paraId="17F6DB6C">
      <w:pPr>
        <w:spacing w:line="600" w:lineRule="exact"/>
        <w:jc w:val="center"/>
        <w:rPr>
          <w:rFonts w:hint="eastAsia" w:ascii="黑体" w:hAnsi="华文仿宋" w:eastAsia="黑体" w:cs="黑体"/>
          <w:spacing w:val="0"/>
          <w:szCs w:val="32"/>
        </w:rPr>
      </w:pPr>
      <w:r>
        <w:rPr>
          <w:rFonts w:hint="eastAsia" w:ascii="黑体" w:hAnsi="华文仿宋" w:eastAsia="黑体" w:cs="黑体"/>
          <w:spacing w:val="0"/>
          <w:szCs w:val="32"/>
        </w:rPr>
        <w:t>第二章  职责分工</w:t>
      </w:r>
    </w:p>
    <w:p w14:paraId="5090FECB">
      <w:pPr>
        <w:spacing w:line="600" w:lineRule="exact"/>
        <w:ind w:firstLine="645"/>
        <w:rPr>
          <w:rFonts w:hint="eastAsia" w:hAnsi="华文仿宋"/>
          <w:spacing w:val="0"/>
          <w:szCs w:val="32"/>
        </w:rPr>
      </w:pPr>
      <w:r>
        <w:rPr>
          <w:rFonts w:hint="eastAsia" w:hAnsi="华文仿宋"/>
          <w:b/>
          <w:spacing w:val="0"/>
          <w:szCs w:val="32"/>
        </w:rPr>
        <w:t>第</w:t>
      </w:r>
      <w:r>
        <w:rPr>
          <w:rFonts w:hint="eastAsia" w:hAnsi="华文仿宋"/>
          <w:b/>
          <w:spacing w:val="0"/>
          <w:szCs w:val="32"/>
          <w:lang w:eastAsia="zh-CN"/>
        </w:rPr>
        <w:t>六</w:t>
      </w:r>
      <w:r>
        <w:rPr>
          <w:rFonts w:hint="eastAsia" w:hAnsi="华文仿宋"/>
          <w:b/>
          <w:spacing w:val="0"/>
          <w:szCs w:val="32"/>
        </w:rPr>
        <w:t xml:space="preserve">条  </w:t>
      </w:r>
      <w:r>
        <w:rPr>
          <w:rFonts w:hint="eastAsia" w:hAnsi="华文仿宋"/>
          <w:spacing w:val="0"/>
          <w:szCs w:val="32"/>
          <w:lang w:eastAsia="zh-CN"/>
        </w:rPr>
        <w:t>石家庄市科学技术局（以下简称“市科技局”）</w:t>
      </w:r>
      <w:r>
        <w:rPr>
          <w:rFonts w:hint="eastAsia" w:hAnsi="华文仿宋"/>
          <w:spacing w:val="0"/>
          <w:szCs w:val="32"/>
        </w:rPr>
        <w:t>是</w:t>
      </w:r>
      <w:r>
        <w:rPr>
          <w:rFonts w:hint="eastAsia" w:ascii="仿宋_GB2312" w:hAnsi="华文仿宋" w:eastAsia="仿宋_GB2312"/>
          <w:kern w:val="2"/>
          <w:sz w:val="32"/>
          <w:szCs w:val="32"/>
        </w:rPr>
        <w:t>研究院</w:t>
      </w:r>
      <w:r>
        <w:rPr>
          <w:rFonts w:hint="eastAsia" w:hAnsi="华文仿宋"/>
          <w:spacing w:val="0"/>
          <w:szCs w:val="32"/>
        </w:rPr>
        <w:t>规划布局和宏观管理部门，主要职责：</w:t>
      </w:r>
    </w:p>
    <w:p w14:paraId="50161ECD">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一</w:t>
      </w:r>
      <w:r>
        <w:rPr>
          <w:rFonts w:hint="eastAsia" w:hAnsi="华文仿宋"/>
          <w:spacing w:val="0"/>
          <w:szCs w:val="32"/>
          <w:lang w:eastAsia="zh-CN"/>
        </w:rPr>
        <w:t>）</w:t>
      </w:r>
      <w:r>
        <w:rPr>
          <w:rFonts w:hint="eastAsia" w:hAnsi="华文仿宋"/>
          <w:spacing w:val="0"/>
          <w:szCs w:val="32"/>
        </w:rPr>
        <w:t>制定</w:t>
      </w:r>
      <w:r>
        <w:rPr>
          <w:rFonts w:hint="eastAsia" w:ascii="仿宋_GB2312" w:hAnsi="华文仿宋" w:eastAsia="仿宋_GB2312"/>
          <w:kern w:val="2"/>
          <w:sz w:val="32"/>
          <w:szCs w:val="32"/>
        </w:rPr>
        <w:t>研究院</w:t>
      </w:r>
      <w:r>
        <w:rPr>
          <w:rFonts w:hint="eastAsia" w:hAnsi="华文仿宋"/>
          <w:spacing w:val="0"/>
          <w:szCs w:val="32"/>
        </w:rPr>
        <w:t>建设运行管理办法和相关规则。</w:t>
      </w:r>
    </w:p>
    <w:p w14:paraId="6626ED58">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二</w:t>
      </w:r>
      <w:r>
        <w:rPr>
          <w:rFonts w:hint="eastAsia" w:hAnsi="华文仿宋"/>
          <w:spacing w:val="0"/>
          <w:szCs w:val="32"/>
          <w:lang w:eastAsia="zh-CN"/>
        </w:rPr>
        <w:t>）</w:t>
      </w:r>
      <w:r>
        <w:rPr>
          <w:rFonts w:hint="eastAsia" w:hAnsi="华文仿宋"/>
          <w:spacing w:val="0"/>
          <w:szCs w:val="32"/>
        </w:rPr>
        <w:t>研究制定支持</w:t>
      </w:r>
      <w:r>
        <w:rPr>
          <w:rFonts w:hint="eastAsia" w:ascii="仿宋_GB2312" w:hAnsi="华文仿宋" w:eastAsia="仿宋_GB2312"/>
          <w:kern w:val="2"/>
          <w:sz w:val="32"/>
          <w:szCs w:val="32"/>
        </w:rPr>
        <w:t>研究院</w:t>
      </w:r>
      <w:r>
        <w:rPr>
          <w:rFonts w:hint="eastAsia" w:hAnsi="华文仿宋"/>
          <w:spacing w:val="0"/>
          <w:szCs w:val="32"/>
        </w:rPr>
        <w:t>建设发展的政策和措施。</w:t>
      </w:r>
    </w:p>
    <w:p w14:paraId="1FD65315">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三</w:t>
      </w:r>
      <w:r>
        <w:rPr>
          <w:rFonts w:hint="eastAsia" w:hAnsi="华文仿宋"/>
          <w:spacing w:val="0"/>
          <w:szCs w:val="32"/>
          <w:lang w:eastAsia="zh-CN"/>
        </w:rPr>
        <w:t>）</w:t>
      </w:r>
      <w:r>
        <w:rPr>
          <w:rFonts w:hint="eastAsia" w:hAnsi="华文仿宋"/>
          <w:spacing w:val="0"/>
          <w:szCs w:val="32"/>
        </w:rPr>
        <w:t>负责组织</w:t>
      </w:r>
      <w:r>
        <w:rPr>
          <w:rFonts w:hint="eastAsia" w:ascii="仿宋_GB2312" w:hAnsi="华文仿宋" w:eastAsia="仿宋_GB2312"/>
          <w:kern w:val="2"/>
          <w:sz w:val="32"/>
          <w:szCs w:val="32"/>
        </w:rPr>
        <w:t>研究院</w:t>
      </w:r>
      <w:r>
        <w:rPr>
          <w:rFonts w:hint="eastAsia" w:hAnsi="华文仿宋"/>
          <w:spacing w:val="0"/>
          <w:szCs w:val="32"/>
        </w:rPr>
        <w:t>的</w:t>
      </w:r>
      <w:r>
        <w:rPr>
          <w:rFonts w:hint="eastAsia" w:hAnsi="华文仿宋"/>
          <w:spacing w:val="0"/>
          <w:szCs w:val="32"/>
          <w:highlight w:val="yellow"/>
          <w:lang w:val="en-US" w:eastAsia="zh-CN"/>
        </w:rPr>
        <w:t>培育建设</w:t>
      </w:r>
      <w:r>
        <w:rPr>
          <w:rFonts w:hint="eastAsia" w:hAnsi="华文仿宋"/>
          <w:spacing w:val="0"/>
          <w:szCs w:val="32"/>
          <w:highlight w:val="yellow"/>
          <w:lang w:eastAsia="zh-CN"/>
        </w:rPr>
        <w:t>、</w:t>
      </w:r>
      <w:r>
        <w:rPr>
          <w:rFonts w:hint="eastAsia" w:hAnsi="华文仿宋"/>
          <w:spacing w:val="0"/>
          <w:szCs w:val="32"/>
          <w:highlight w:val="yellow"/>
          <w:lang w:val="en-US" w:eastAsia="zh-CN"/>
        </w:rPr>
        <w:t>运行管理</w:t>
      </w:r>
      <w:r>
        <w:rPr>
          <w:rFonts w:hint="eastAsia" w:hAnsi="华文仿宋"/>
          <w:spacing w:val="0"/>
          <w:szCs w:val="32"/>
          <w:highlight w:val="yellow"/>
        </w:rPr>
        <w:t>和绩效</w:t>
      </w:r>
      <w:r>
        <w:rPr>
          <w:rFonts w:hint="eastAsia" w:hAnsi="华文仿宋"/>
          <w:spacing w:val="0"/>
          <w:szCs w:val="32"/>
          <w:highlight w:val="yellow"/>
          <w:lang w:val="en-US" w:eastAsia="zh-CN"/>
        </w:rPr>
        <w:t>评估</w:t>
      </w:r>
      <w:r>
        <w:rPr>
          <w:rFonts w:hint="eastAsia" w:hAnsi="华文仿宋"/>
          <w:spacing w:val="0"/>
          <w:szCs w:val="32"/>
        </w:rPr>
        <w:t>。</w:t>
      </w:r>
    </w:p>
    <w:p w14:paraId="20DAB5F7">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四</w:t>
      </w:r>
      <w:r>
        <w:rPr>
          <w:rFonts w:hint="eastAsia" w:hAnsi="华文仿宋"/>
          <w:spacing w:val="0"/>
          <w:szCs w:val="32"/>
          <w:lang w:eastAsia="zh-CN"/>
        </w:rPr>
        <w:t>）</w:t>
      </w:r>
      <w:r>
        <w:rPr>
          <w:rFonts w:hint="eastAsia" w:hAnsi="华文仿宋"/>
          <w:spacing w:val="0"/>
          <w:szCs w:val="32"/>
          <w:highlight w:val="yellow"/>
          <w:lang w:val="en-US" w:eastAsia="zh-CN"/>
        </w:rPr>
        <w:t>批准</w:t>
      </w:r>
      <w:r>
        <w:rPr>
          <w:rFonts w:hint="eastAsia" w:ascii="仿宋_GB2312" w:hAnsi="华文仿宋" w:eastAsia="仿宋_GB2312"/>
          <w:kern w:val="2"/>
          <w:sz w:val="32"/>
          <w:szCs w:val="32"/>
        </w:rPr>
        <w:t>研究院</w:t>
      </w:r>
      <w:r>
        <w:rPr>
          <w:rFonts w:hint="eastAsia" w:hAnsi="华文仿宋"/>
          <w:spacing w:val="0"/>
          <w:szCs w:val="32"/>
        </w:rPr>
        <w:t>的建设、调整和撤销。</w:t>
      </w:r>
    </w:p>
    <w:p w14:paraId="0F3B5B70">
      <w:pPr>
        <w:spacing w:line="600" w:lineRule="exact"/>
        <w:ind w:firstLine="645"/>
        <w:rPr>
          <w:rFonts w:hint="eastAsia" w:hAnsi="华文仿宋"/>
          <w:spacing w:val="0"/>
          <w:szCs w:val="32"/>
        </w:rPr>
      </w:pPr>
      <w:r>
        <w:rPr>
          <w:rFonts w:hint="eastAsia" w:hAnsi="华文仿宋"/>
          <w:b/>
          <w:spacing w:val="0"/>
          <w:szCs w:val="32"/>
        </w:rPr>
        <w:t>第</w:t>
      </w:r>
      <w:r>
        <w:rPr>
          <w:rFonts w:hint="eastAsia" w:hAnsi="华文仿宋"/>
          <w:b/>
          <w:spacing w:val="0"/>
          <w:szCs w:val="32"/>
          <w:lang w:eastAsia="zh-CN"/>
        </w:rPr>
        <w:t>七</w:t>
      </w:r>
      <w:r>
        <w:rPr>
          <w:rFonts w:hint="eastAsia" w:hAnsi="华文仿宋"/>
          <w:b/>
          <w:spacing w:val="0"/>
          <w:szCs w:val="32"/>
        </w:rPr>
        <w:t xml:space="preserve">条 </w:t>
      </w:r>
      <w:r>
        <w:rPr>
          <w:rFonts w:hint="eastAsia" w:hAnsi="华文仿宋"/>
          <w:spacing w:val="0"/>
          <w:szCs w:val="32"/>
        </w:rPr>
        <w:t xml:space="preserve"> </w:t>
      </w:r>
      <w:r>
        <w:rPr>
          <w:rFonts w:hint="eastAsia" w:ascii="仿宋_GB2312" w:hAnsi="华文仿宋" w:eastAsia="仿宋_GB2312"/>
          <w:kern w:val="2"/>
          <w:sz w:val="32"/>
          <w:szCs w:val="32"/>
        </w:rPr>
        <w:t>各县（</w:t>
      </w:r>
      <w:r>
        <w:rPr>
          <w:rFonts w:hint="eastAsia" w:ascii="仿宋_GB2312" w:hAnsi="仿宋" w:eastAsia="仿宋_GB2312" w:cs="仿宋"/>
          <w:kern w:val="2"/>
          <w:sz w:val="32"/>
          <w:szCs w:val="32"/>
        </w:rPr>
        <w:t>市、</w:t>
      </w:r>
      <w:r>
        <w:rPr>
          <w:rFonts w:hint="eastAsia" w:ascii="仿宋_GB2312" w:hAnsi="华文仿宋" w:eastAsia="仿宋_GB2312"/>
          <w:kern w:val="2"/>
          <w:sz w:val="32"/>
          <w:szCs w:val="32"/>
        </w:rPr>
        <w:t>区）</w:t>
      </w:r>
      <w:r>
        <w:rPr>
          <w:rFonts w:hint="eastAsia" w:hAnsi="华文仿宋"/>
          <w:spacing w:val="0"/>
          <w:szCs w:val="32"/>
        </w:rPr>
        <w:t>科技</w:t>
      </w:r>
      <w:r>
        <w:rPr>
          <w:rFonts w:hint="eastAsia" w:hAnsi="华文仿宋"/>
          <w:spacing w:val="0"/>
          <w:szCs w:val="32"/>
          <w:lang w:eastAsia="zh-CN"/>
        </w:rPr>
        <w:t>管理</w:t>
      </w:r>
      <w:r>
        <w:rPr>
          <w:rFonts w:hint="eastAsia" w:hAnsi="华文仿宋"/>
          <w:spacing w:val="0"/>
          <w:szCs w:val="32"/>
        </w:rPr>
        <w:t>部门是</w:t>
      </w:r>
      <w:r>
        <w:rPr>
          <w:rFonts w:hint="eastAsia" w:ascii="仿宋_GB2312" w:hAnsi="华文仿宋" w:eastAsia="仿宋_GB2312"/>
          <w:kern w:val="2"/>
          <w:sz w:val="32"/>
          <w:szCs w:val="32"/>
        </w:rPr>
        <w:t>研究院</w:t>
      </w:r>
      <w:r>
        <w:rPr>
          <w:rFonts w:hint="eastAsia" w:hAnsi="华文仿宋"/>
          <w:spacing w:val="0"/>
          <w:szCs w:val="32"/>
        </w:rPr>
        <w:t>的归口管理部门，主要职责：</w:t>
      </w:r>
    </w:p>
    <w:p w14:paraId="057E032E">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一</w:t>
      </w:r>
      <w:r>
        <w:rPr>
          <w:rFonts w:hint="eastAsia" w:hAnsi="华文仿宋"/>
          <w:spacing w:val="0"/>
          <w:szCs w:val="32"/>
          <w:lang w:eastAsia="zh-CN"/>
        </w:rPr>
        <w:t>）</w:t>
      </w:r>
      <w:r>
        <w:rPr>
          <w:rFonts w:hint="eastAsia" w:hAnsi="华文仿宋"/>
          <w:spacing w:val="0"/>
          <w:szCs w:val="32"/>
        </w:rPr>
        <w:t>负责本行政区域内</w:t>
      </w:r>
      <w:r>
        <w:rPr>
          <w:rFonts w:hint="eastAsia" w:ascii="仿宋_GB2312" w:hAnsi="华文仿宋" w:eastAsia="仿宋_GB2312"/>
          <w:kern w:val="2"/>
          <w:sz w:val="32"/>
          <w:szCs w:val="32"/>
        </w:rPr>
        <w:t>研究院</w:t>
      </w:r>
      <w:r>
        <w:rPr>
          <w:rFonts w:hint="eastAsia" w:hAnsi="华文仿宋"/>
          <w:spacing w:val="0"/>
          <w:szCs w:val="32"/>
        </w:rPr>
        <w:t>的培育、申报推荐，指导申请单位编制</w:t>
      </w:r>
      <w:r>
        <w:rPr>
          <w:rFonts w:hint="eastAsia" w:hAnsi="华文仿宋"/>
          <w:spacing w:val="0"/>
          <w:szCs w:val="32"/>
          <w:lang w:eastAsia="zh-CN"/>
        </w:rPr>
        <w:t>研究院申报材料</w:t>
      </w:r>
      <w:r>
        <w:rPr>
          <w:rFonts w:hint="eastAsia" w:hAnsi="华文仿宋"/>
          <w:spacing w:val="0"/>
          <w:szCs w:val="32"/>
        </w:rPr>
        <w:t>。</w:t>
      </w:r>
    </w:p>
    <w:p w14:paraId="420E67CD">
      <w:pPr>
        <w:spacing w:line="600" w:lineRule="exact"/>
        <w:ind w:firstLine="645"/>
        <w:rPr>
          <w:rFonts w:hint="eastAsia" w:ascii="仿宋_GB2312" w:hAnsi="黑体" w:eastAsia="仿宋_GB2312" w:cs="黑体"/>
          <w:kern w:val="2"/>
          <w:sz w:val="32"/>
          <w:szCs w:val="32"/>
        </w:rPr>
      </w:pPr>
      <w:r>
        <w:rPr>
          <w:rFonts w:hint="eastAsia" w:hAnsi="华文仿宋"/>
          <w:spacing w:val="0"/>
          <w:szCs w:val="32"/>
          <w:lang w:eastAsia="zh-CN"/>
        </w:rPr>
        <w:t>（</w:t>
      </w:r>
      <w:r>
        <w:rPr>
          <w:rFonts w:hint="eastAsia" w:hAnsi="华文仿宋"/>
          <w:spacing w:val="0"/>
          <w:szCs w:val="32"/>
          <w:lang w:val="en-US" w:eastAsia="zh-CN"/>
        </w:rPr>
        <w:t>二</w:t>
      </w:r>
      <w:r>
        <w:rPr>
          <w:rFonts w:hint="eastAsia" w:hAnsi="华文仿宋"/>
          <w:spacing w:val="0"/>
          <w:szCs w:val="32"/>
          <w:lang w:eastAsia="zh-CN"/>
        </w:rPr>
        <w:t>）贯彻落实研究院相关政策，</w:t>
      </w:r>
      <w:r>
        <w:rPr>
          <w:rFonts w:hint="eastAsia" w:ascii="仿宋_GB2312" w:hAnsi="黑体" w:eastAsia="仿宋_GB2312" w:cs="黑体"/>
          <w:kern w:val="2"/>
          <w:sz w:val="32"/>
          <w:szCs w:val="32"/>
        </w:rPr>
        <w:t>为</w:t>
      </w:r>
      <w:r>
        <w:rPr>
          <w:rFonts w:hint="eastAsia" w:ascii="仿宋_GB2312" w:hAnsi="华文仿宋" w:eastAsia="仿宋_GB2312"/>
          <w:kern w:val="2"/>
          <w:sz w:val="32"/>
          <w:szCs w:val="32"/>
        </w:rPr>
        <w:t>研究院</w:t>
      </w:r>
      <w:r>
        <w:rPr>
          <w:rFonts w:hint="eastAsia" w:ascii="仿宋_GB2312" w:hAnsi="黑体" w:eastAsia="仿宋_GB2312" w:cs="黑体"/>
          <w:kern w:val="2"/>
          <w:sz w:val="32"/>
          <w:szCs w:val="32"/>
        </w:rPr>
        <w:t>建设、运行和</w:t>
      </w:r>
      <w:r>
        <w:rPr>
          <w:rFonts w:hint="eastAsia" w:hAnsi="黑体" w:cs="黑体"/>
          <w:kern w:val="2"/>
          <w:sz w:val="32"/>
          <w:szCs w:val="32"/>
          <w:lang w:eastAsia="zh-CN"/>
        </w:rPr>
        <w:t>发展</w:t>
      </w:r>
      <w:r>
        <w:rPr>
          <w:rFonts w:hint="eastAsia" w:ascii="仿宋_GB2312" w:hAnsi="黑体" w:eastAsia="仿宋_GB2312" w:cs="黑体"/>
          <w:kern w:val="2"/>
          <w:sz w:val="32"/>
          <w:szCs w:val="32"/>
        </w:rPr>
        <w:t>提供必要的支持和保障。</w:t>
      </w:r>
    </w:p>
    <w:p w14:paraId="26789895">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三</w:t>
      </w:r>
      <w:r>
        <w:rPr>
          <w:rFonts w:hint="eastAsia" w:hAnsi="华文仿宋"/>
          <w:spacing w:val="0"/>
          <w:szCs w:val="32"/>
          <w:lang w:eastAsia="zh-CN"/>
        </w:rPr>
        <w:t>）</w:t>
      </w:r>
      <w:r>
        <w:rPr>
          <w:rFonts w:hint="eastAsia" w:hAnsi="华文仿宋"/>
          <w:spacing w:val="0"/>
          <w:szCs w:val="32"/>
        </w:rPr>
        <w:t>监督检查</w:t>
      </w:r>
      <w:r>
        <w:rPr>
          <w:rFonts w:hint="eastAsia" w:hAnsi="华文仿宋"/>
          <w:spacing w:val="0"/>
          <w:szCs w:val="32"/>
          <w:lang w:eastAsia="zh-CN"/>
        </w:rPr>
        <w:t>研究院</w:t>
      </w:r>
      <w:r>
        <w:rPr>
          <w:rFonts w:hint="eastAsia" w:hAnsi="华文仿宋"/>
          <w:spacing w:val="0"/>
          <w:szCs w:val="32"/>
        </w:rPr>
        <w:t>的建设和运行，协调解决</w:t>
      </w:r>
      <w:r>
        <w:rPr>
          <w:rFonts w:hint="eastAsia" w:ascii="仿宋_GB2312" w:hAnsi="华文仿宋" w:eastAsia="仿宋_GB2312"/>
          <w:kern w:val="2"/>
          <w:sz w:val="32"/>
          <w:szCs w:val="32"/>
        </w:rPr>
        <w:t>研究院</w:t>
      </w:r>
      <w:r>
        <w:rPr>
          <w:rFonts w:hint="eastAsia" w:hAnsi="华文仿宋"/>
          <w:spacing w:val="0"/>
          <w:szCs w:val="32"/>
        </w:rPr>
        <w:t>建设、运行和发展中的问题，</w:t>
      </w:r>
      <w:r>
        <w:rPr>
          <w:rFonts w:hint="eastAsia" w:hAnsi="华文仿宋"/>
          <w:spacing w:val="0"/>
          <w:szCs w:val="32"/>
          <w:lang w:eastAsia="zh-CN"/>
        </w:rPr>
        <w:t>配合市科技局</w:t>
      </w:r>
      <w:r>
        <w:rPr>
          <w:rFonts w:hint="eastAsia" w:hAnsi="华文仿宋"/>
          <w:spacing w:val="0"/>
          <w:szCs w:val="32"/>
        </w:rPr>
        <w:t>做好</w:t>
      </w:r>
      <w:r>
        <w:rPr>
          <w:rFonts w:hint="eastAsia" w:ascii="仿宋_GB2312" w:hAnsi="华文仿宋" w:eastAsia="仿宋_GB2312"/>
          <w:kern w:val="2"/>
          <w:sz w:val="32"/>
          <w:szCs w:val="32"/>
        </w:rPr>
        <w:t>研究院</w:t>
      </w:r>
      <w:r>
        <w:rPr>
          <w:rFonts w:hint="eastAsia" w:hAnsi="华文仿宋"/>
          <w:spacing w:val="0"/>
          <w:szCs w:val="32"/>
          <w:highlight w:val="yellow"/>
          <w:lang w:val="en-US" w:eastAsia="zh-CN"/>
        </w:rPr>
        <w:t>培育建设</w:t>
      </w:r>
      <w:r>
        <w:rPr>
          <w:rFonts w:hint="eastAsia" w:hAnsi="华文仿宋"/>
          <w:spacing w:val="0"/>
          <w:szCs w:val="32"/>
          <w:highlight w:val="yellow"/>
          <w:lang w:eastAsia="zh-CN"/>
        </w:rPr>
        <w:t>、</w:t>
      </w:r>
      <w:r>
        <w:rPr>
          <w:rFonts w:hint="eastAsia" w:hAnsi="华文仿宋"/>
          <w:spacing w:val="0"/>
          <w:szCs w:val="32"/>
          <w:highlight w:val="yellow"/>
          <w:lang w:val="en-US" w:eastAsia="zh-CN"/>
        </w:rPr>
        <w:t>运行管理</w:t>
      </w:r>
      <w:r>
        <w:rPr>
          <w:rFonts w:hint="eastAsia" w:hAnsi="华文仿宋"/>
          <w:spacing w:val="0"/>
          <w:szCs w:val="32"/>
          <w:highlight w:val="yellow"/>
        </w:rPr>
        <w:t>和绩效</w:t>
      </w:r>
      <w:r>
        <w:rPr>
          <w:rFonts w:hint="eastAsia" w:hAnsi="华文仿宋"/>
          <w:spacing w:val="0"/>
          <w:szCs w:val="32"/>
          <w:highlight w:val="yellow"/>
          <w:lang w:val="en-US" w:eastAsia="zh-CN"/>
        </w:rPr>
        <w:t>评估</w:t>
      </w:r>
      <w:r>
        <w:rPr>
          <w:rFonts w:hint="eastAsia" w:hAnsi="华文仿宋"/>
          <w:spacing w:val="0"/>
          <w:szCs w:val="32"/>
        </w:rPr>
        <w:t>等工作。</w:t>
      </w:r>
    </w:p>
    <w:p w14:paraId="43A4BC5A">
      <w:pPr>
        <w:spacing w:line="600" w:lineRule="exact"/>
        <w:ind w:firstLine="645"/>
        <w:rPr>
          <w:rFonts w:hint="default" w:hAnsi="华文仿宋" w:eastAsia="仿宋_GB2312"/>
          <w:spacing w:val="0"/>
          <w:szCs w:val="32"/>
          <w:lang w:val="en-US" w:eastAsia="zh-CN"/>
        </w:rPr>
      </w:pPr>
      <w:r>
        <w:rPr>
          <w:rFonts w:hint="eastAsia" w:hAnsi="华文仿宋"/>
          <w:spacing w:val="0"/>
          <w:szCs w:val="32"/>
          <w:highlight w:val="yellow"/>
          <w:lang w:eastAsia="zh-CN"/>
        </w:rPr>
        <w:t>（</w:t>
      </w:r>
      <w:r>
        <w:rPr>
          <w:rFonts w:hint="eastAsia" w:hAnsi="华文仿宋"/>
          <w:spacing w:val="0"/>
          <w:szCs w:val="32"/>
          <w:highlight w:val="yellow"/>
          <w:lang w:val="en-US" w:eastAsia="zh-CN"/>
        </w:rPr>
        <w:t>四</w:t>
      </w:r>
      <w:r>
        <w:rPr>
          <w:rFonts w:hint="eastAsia" w:hAnsi="华文仿宋"/>
          <w:spacing w:val="0"/>
          <w:szCs w:val="32"/>
          <w:highlight w:val="yellow"/>
          <w:lang w:eastAsia="zh-CN"/>
        </w:rPr>
        <w:t>）</w:t>
      </w:r>
      <w:r>
        <w:rPr>
          <w:rFonts w:hint="eastAsia" w:hAnsi="华文仿宋"/>
          <w:spacing w:val="0"/>
          <w:szCs w:val="32"/>
          <w:highlight w:val="yellow"/>
          <w:lang w:val="en-US" w:eastAsia="zh-CN"/>
        </w:rPr>
        <w:t>对申报单位的社会信用情况进行调查与核实。</w:t>
      </w:r>
    </w:p>
    <w:p w14:paraId="3C8D8EB4">
      <w:pPr>
        <w:spacing w:line="600" w:lineRule="exact"/>
        <w:ind w:firstLine="645"/>
        <w:rPr>
          <w:rFonts w:hint="eastAsia" w:hAnsi="华文仿宋"/>
          <w:spacing w:val="0"/>
          <w:szCs w:val="32"/>
        </w:rPr>
      </w:pPr>
      <w:r>
        <w:rPr>
          <w:rFonts w:hint="eastAsia" w:hAnsi="华文仿宋"/>
          <w:b/>
          <w:spacing w:val="0"/>
          <w:szCs w:val="32"/>
        </w:rPr>
        <w:t>第</w:t>
      </w:r>
      <w:r>
        <w:rPr>
          <w:rFonts w:hint="eastAsia" w:hAnsi="华文仿宋"/>
          <w:b/>
          <w:spacing w:val="0"/>
          <w:szCs w:val="32"/>
          <w:lang w:eastAsia="zh-CN"/>
        </w:rPr>
        <w:t>八</w:t>
      </w:r>
      <w:r>
        <w:rPr>
          <w:rFonts w:hint="eastAsia" w:hAnsi="华文仿宋"/>
          <w:b/>
          <w:spacing w:val="0"/>
          <w:szCs w:val="32"/>
        </w:rPr>
        <w:t xml:space="preserve">条 </w:t>
      </w:r>
      <w:r>
        <w:rPr>
          <w:rFonts w:hint="eastAsia" w:hAnsi="华文仿宋"/>
          <w:spacing w:val="0"/>
          <w:szCs w:val="32"/>
        </w:rPr>
        <w:t xml:space="preserve"> 依托单位是</w:t>
      </w:r>
      <w:r>
        <w:rPr>
          <w:rFonts w:hint="eastAsia" w:ascii="仿宋_GB2312" w:hAnsi="华文仿宋" w:eastAsia="仿宋_GB2312"/>
          <w:kern w:val="2"/>
          <w:sz w:val="32"/>
          <w:szCs w:val="32"/>
        </w:rPr>
        <w:t>研究院</w:t>
      </w:r>
      <w:r>
        <w:rPr>
          <w:rFonts w:hint="eastAsia" w:hAnsi="华文仿宋"/>
          <w:spacing w:val="0"/>
          <w:szCs w:val="32"/>
        </w:rPr>
        <w:t>建设与运行管理的实施主体和责任单位，主要职责：</w:t>
      </w:r>
    </w:p>
    <w:p w14:paraId="04452207">
      <w:pPr>
        <w:spacing w:line="600" w:lineRule="exact"/>
        <w:ind w:firstLine="645"/>
        <w:rPr>
          <w:rFonts w:hint="eastAsia" w:hAnsi="华文仿宋"/>
          <w:spacing w:val="0"/>
          <w:szCs w:val="32"/>
        </w:rPr>
      </w:pPr>
      <w:r>
        <w:rPr>
          <w:rFonts w:hint="eastAsia" w:hAnsi="华文仿宋"/>
          <w:spacing w:val="0"/>
          <w:szCs w:val="32"/>
          <w:highlight w:val="none"/>
          <w:lang w:eastAsia="zh-CN"/>
        </w:rPr>
        <w:t>（</w:t>
      </w:r>
      <w:r>
        <w:rPr>
          <w:rFonts w:hint="eastAsia" w:hAnsi="华文仿宋"/>
          <w:spacing w:val="0"/>
          <w:szCs w:val="32"/>
          <w:highlight w:val="none"/>
          <w:lang w:val="en-US" w:eastAsia="zh-CN"/>
        </w:rPr>
        <w:t>一</w:t>
      </w:r>
      <w:r>
        <w:rPr>
          <w:rFonts w:hint="eastAsia" w:hAnsi="华文仿宋"/>
          <w:spacing w:val="0"/>
          <w:szCs w:val="32"/>
          <w:highlight w:val="none"/>
          <w:lang w:eastAsia="zh-CN"/>
        </w:rPr>
        <w:t>）</w:t>
      </w:r>
      <w:r>
        <w:rPr>
          <w:rFonts w:hint="eastAsia" w:hAnsi="华文仿宋"/>
          <w:spacing w:val="0"/>
          <w:szCs w:val="32"/>
          <w:highlight w:val="yellow"/>
          <w:lang w:val="en-US" w:eastAsia="zh-CN"/>
        </w:rPr>
        <w:t>编制</w:t>
      </w:r>
      <w:r>
        <w:rPr>
          <w:rFonts w:hint="eastAsia" w:hAnsi="华文仿宋"/>
          <w:bCs/>
          <w:spacing w:val="0"/>
          <w:szCs w:val="32"/>
          <w:highlight w:val="yellow"/>
        </w:rPr>
        <w:t>《石家庄市</w:t>
      </w:r>
      <w:r>
        <w:rPr>
          <w:rFonts w:hint="eastAsia" w:hAnsi="华文仿宋"/>
          <w:bCs/>
          <w:spacing w:val="0"/>
          <w:szCs w:val="32"/>
          <w:highlight w:val="yellow"/>
          <w:lang w:val="en-US" w:eastAsia="zh-CN"/>
        </w:rPr>
        <w:t>产业技术研究院</w:t>
      </w:r>
      <w:r>
        <w:rPr>
          <w:rFonts w:hint="eastAsia" w:hAnsi="华文仿宋"/>
          <w:bCs/>
          <w:spacing w:val="0"/>
          <w:szCs w:val="32"/>
          <w:highlight w:val="yellow"/>
        </w:rPr>
        <w:t>认定申请书》</w:t>
      </w:r>
      <w:r>
        <w:rPr>
          <w:rFonts w:hint="eastAsia" w:hAnsi="华文仿宋"/>
          <w:spacing w:val="0"/>
          <w:szCs w:val="32"/>
          <w:highlight w:val="yellow"/>
          <w:lang w:val="en-US" w:eastAsia="zh-CN"/>
        </w:rPr>
        <w:t>，</w:t>
      </w:r>
      <w:r>
        <w:rPr>
          <w:rFonts w:hint="eastAsia" w:hAnsi="华文仿宋"/>
          <w:spacing w:val="0"/>
          <w:szCs w:val="32"/>
        </w:rPr>
        <w:t>牵头研究制订研究院</w:t>
      </w:r>
      <w:r>
        <w:rPr>
          <w:rFonts w:hint="eastAsia" w:hAnsi="华文仿宋"/>
          <w:spacing w:val="0"/>
          <w:szCs w:val="32"/>
          <w:lang w:eastAsia="zh-CN"/>
        </w:rPr>
        <w:t>发展规划</w:t>
      </w:r>
      <w:r>
        <w:rPr>
          <w:rFonts w:hint="eastAsia" w:hAnsi="华文仿宋"/>
          <w:spacing w:val="0"/>
          <w:szCs w:val="32"/>
        </w:rPr>
        <w:t>，建立健全研究院的管理体制、工作体系、运行机制。</w:t>
      </w:r>
    </w:p>
    <w:p w14:paraId="343977E8">
      <w:pPr>
        <w:spacing w:line="600" w:lineRule="exact"/>
        <w:ind w:firstLine="645"/>
        <w:rPr>
          <w:rFonts w:hint="eastAsia" w:hAnsi="华文仿宋"/>
          <w:spacing w:val="0"/>
          <w:szCs w:val="32"/>
        </w:rPr>
      </w:pPr>
      <w:r>
        <w:rPr>
          <w:rFonts w:hint="eastAsia" w:hAnsi="华文仿宋"/>
          <w:spacing w:val="0"/>
          <w:szCs w:val="32"/>
          <w:lang w:val="en-US" w:eastAsia="zh-CN"/>
        </w:rPr>
        <w:t>（二）</w:t>
      </w:r>
      <w:r>
        <w:rPr>
          <w:rFonts w:hint="eastAsia" w:hAnsi="华文仿宋"/>
          <w:spacing w:val="0"/>
          <w:szCs w:val="32"/>
        </w:rPr>
        <w:t>为研究院建设、运行和发展提供相应的人员、经费、设施、</w:t>
      </w:r>
      <w:r>
        <w:rPr>
          <w:rFonts w:hint="eastAsia" w:hAnsi="华文仿宋"/>
          <w:spacing w:val="0"/>
          <w:szCs w:val="32"/>
          <w:lang w:val="en-US" w:eastAsia="zh-CN"/>
        </w:rPr>
        <w:t>制度</w:t>
      </w:r>
      <w:r>
        <w:rPr>
          <w:rFonts w:hint="eastAsia" w:hAnsi="华文仿宋"/>
          <w:spacing w:val="0"/>
          <w:szCs w:val="32"/>
        </w:rPr>
        <w:t>等保障。</w:t>
      </w:r>
    </w:p>
    <w:p w14:paraId="129B8021">
      <w:pPr>
        <w:spacing w:line="600" w:lineRule="exact"/>
        <w:ind w:firstLine="645"/>
        <w:rPr>
          <w:rFonts w:hint="eastAsia" w:hAnsi="华文仿宋"/>
          <w:spacing w:val="0"/>
          <w:szCs w:val="32"/>
        </w:rPr>
      </w:pPr>
      <w:r>
        <w:rPr>
          <w:rFonts w:hint="eastAsia" w:hAnsi="华文仿宋"/>
          <w:spacing w:val="0"/>
          <w:szCs w:val="32"/>
          <w:lang w:val="en-US" w:eastAsia="zh-CN"/>
        </w:rPr>
        <w:t>（三）</w:t>
      </w:r>
      <w:r>
        <w:rPr>
          <w:rFonts w:hint="eastAsia" w:hAnsi="华文仿宋"/>
          <w:spacing w:val="0"/>
          <w:szCs w:val="32"/>
        </w:rPr>
        <w:t>组建研究院理事会，组织召开理事会会议，</w:t>
      </w:r>
      <w:r>
        <w:rPr>
          <w:rFonts w:hint="eastAsia" w:hAnsi="华文仿宋"/>
          <w:spacing w:val="0"/>
          <w:szCs w:val="32"/>
          <w:lang w:eastAsia="zh-CN"/>
        </w:rPr>
        <w:t>决定</w:t>
      </w:r>
      <w:r>
        <w:rPr>
          <w:rFonts w:hint="eastAsia" w:hAnsi="华文仿宋"/>
          <w:spacing w:val="0"/>
          <w:szCs w:val="32"/>
        </w:rPr>
        <w:t>聘任研究院院长</w:t>
      </w:r>
      <w:r>
        <w:rPr>
          <w:rFonts w:hint="eastAsia" w:hAnsi="华文仿宋"/>
          <w:spacing w:val="0"/>
          <w:szCs w:val="32"/>
          <w:lang w:eastAsia="zh-CN"/>
        </w:rPr>
        <w:t>、调整研究院共建单位、制定研究院章程等事项</w:t>
      </w:r>
      <w:r>
        <w:rPr>
          <w:rFonts w:hint="eastAsia" w:hAnsi="华文仿宋"/>
          <w:spacing w:val="0"/>
          <w:szCs w:val="32"/>
        </w:rPr>
        <w:t>。</w:t>
      </w:r>
    </w:p>
    <w:p w14:paraId="330B7295">
      <w:pPr>
        <w:spacing w:line="600" w:lineRule="exact"/>
        <w:ind w:firstLine="645"/>
        <w:rPr>
          <w:rFonts w:hint="eastAsia" w:hAnsi="华文仿宋"/>
          <w:spacing w:val="0"/>
          <w:szCs w:val="32"/>
        </w:rPr>
      </w:pPr>
      <w:r>
        <w:rPr>
          <w:rFonts w:hint="eastAsia" w:hAnsi="华文仿宋"/>
          <w:spacing w:val="0"/>
          <w:szCs w:val="32"/>
          <w:lang w:val="en-US" w:eastAsia="zh-CN"/>
        </w:rPr>
        <w:t>（四）</w:t>
      </w:r>
      <w:r>
        <w:rPr>
          <w:rFonts w:hint="eastAsia" w:hAnsi="华文仿宋"/>
          <w:spacing w:val="0"/>
          <w:szCs w:val="32"/>
        </w:rPr>
        <w:t>组建研究院专家指导委员会，聘任专家指导委员会主任和成员</w:t>
      </w:r>
      <w:r>
        <w:rPr>
          <w:rFonts w:hint="eastAsia" w:hAnsi="华文仿宋"/>
          <w:spacing w:val="0"/>
          <w:szCs w:val="32"/>
          <w:highlight w:val="yellow"/>
          <w:lang w:eastAsia="zh-CN"/>
        </w:rPr>
        <w:t>；</w:t>
      </w:r>
      <w:r>
        <w:rPr>
          <w:rFonts w:hint="eastAsia" w:hAnsi="华文仿宋"/>
          <w:spacing w:val="0"/>
          <w:szCs w:val="32"/>
          <w:highlight w:val="yellow"/>
        </w:rPr>
        <w:t>根据专家指导委员会建议</w:t>
      </w:r>
      <w:r>
        <w:rPr>
          <w:rFonts w:hint="eastAsia" w:hAnsi="华文仿宋"/>
          <w:spacing w:val="0"/>
          <w:szCs w:val="32"/>
          <w:highlight w:val="yellow"/>
          <w:lang w:eastAsia="zh-CN"/>
        </w:rPr>
        <w:t>，</w:t>
      </w:r>
      <w:r>
        <w:rPr>
          <w:rFonts w:hint="eastAsia" w:hAnsi="华文仿宋"/>
          <w:spacing w:val="0"/>
          <w:szCs w:val="32"/>
          <w:highlight w:val="yellow"/>
          <w:lang w:val="en-US" w:eastAsia="zh-CN"/>
        </w:rPr>
        <w:t>协助</w:t>
      </w:r>
      <w:r>
        <w:rPr>
          <w:rFonts w:hint="eastAsia" w:hAnsi="华文仿宋"/>
          <w:spacing w:val="0"/>
          <w:szCs w:val="32"/>
          <w:highlight w:val="yellow"/>
        </w:rPr>
        <w:t>研究院</w:t>
      </w:r>
      <w:r>
        <w:rPr>
          <w:rFonts w:hint="eastAsia" w:hAnsi="华文仿宋"/>
          <w:spacing w:val="0"/>
          <w:szCs w:val="32"/>
          <w:highlight w:val="yellow"/>
          <w:lang w:val="en-US" w:eastAsia="zh-CN"/>
        </w:rPr>
        <w:t>制定</w:t>
      </w:r>
      <w:r>
        <w:rPr>
          <w:rFonts w:hint="eastAsia" w:hAnsi="华文仿宋"/>
          <w:spacing w:val="0"/>
          <w:szCs w:val="32"/>
          <w:highlight w:val="yellow"/>
        </w:rPr>
        <w:t>研发方向、</w:t>
      </w:r>
      <w:r>
        <w:rPr>
          <w:rFonts w:hint="eastAsia" w:hAnsi="华文仿宋"/>
          <w:spacing w:val="0"/>
          <w:szCs w:val="32"/>
          <w:highlight w:val="yellow"/>
          <w:lang w:val="en-US" w:eastAsia="zh-CN"/>
        </w:rPr>
        <w:t>年度</w:t>
      </w:r>
      <w:r>
        <w:rPr>
          <w:rFonts w:hint="eastAsia" w:hAnsi="华文仿宋"/>
          <w:spacing w:val="0"/>
          <w:szCs w:val="32"/>
          <w:highlight w:val="yellow"/>
        </w:rPr>
        <w:t>目标</w:t>
      </w:r>
      <w:r>
        <w:rPr>
          <w:rFonts w:hint="eastAsia" w:hAnsi="华文仿宋"/>
          <w:spacing w:val="0"/>
          <w:szCs w:val="32"/>
          <w:highlight w:val="yellow"/>
          <w:lang w:val="en-US" w:eastAsia="zh-CN"/>
        </w:rPr>
        <w:t>任务和工作计划</w:t>
      </w:r>
      <w:r>
        <w:rPr>
          <w:rFonts w:hint="eastAsia" w:hAnsi="华文仿宋"/>
          <w:spacing w:val="0"/>
          <w:szCs w:val="32"/>
          <w:highlight w:val="yellow"/>
        </w:rPr>
        <w:t>。</w:t>
      </w:r>
    </w:p>
    <w:p w14:paraId="3DFB0EA2">
      <w:pPr>
        <w:spacing w:line="600" w:lineRule="exact"/>
        <w:ind w:firstLine="645"/>
        <w:rPr>
          <w:rFonts w:hint="eastAsia" w:hAnsi="华文仿宋"/>
          <w:spacing w:val="0"/>
          <w:szCs w:val="32"/>
        </w:rPr>
      </w:pPr>
      <w:r>
        <w:rPr>
          <w:rFonts w:hint="eastAsia" w:hAnsi="华文仿宋"/>
          <w:spacing w:val="0"/>
          <w:szCs w:val="32"/>
          <w:lang w:val="en-US" w:eastAsia="zh-CN"/>
        </w:rPr>
        <w:t>（五）</w:t>
      </w:r>
      <w:r>
        <w:rPr>
          <w:rFonts w:hint="eastAsia" w:hAnsi="华文仿宋"/>
          <w:spacing w:val="0"/>
          <w:szCs w:val="32"/>
          <w:highlight w:val="yellow"/>
          <w:lang w:val="en-US" w:eastAsia="zh-CN"/>
        </w:rPr>
        <w:t>监督</w:t>
      </w:r>
      <w:r>
        <w:rPr>
          <w:rFonts w:hint="eastAsia" w:hAnsi="华文仿宋"/>
          <w:spacing w:val="0"/>
          <w:szCs w:val="32"/>
          <w:highlight w:val="yellow"/>
        </w:rPr>
        <w:t>研究院</w:t>
      </w:r>
      <w:r>
        <w:rPr>
          <w:rFonts w:hint="eastAsia" w:hAnsi="华文仿宋"/>
          <w:spacing w:val="0"/>
          <w:szCs w:val="32"/>
          <w:highlight w:val="yellow"/>
          <w:lang w:val="en-US" w:eastAsia="zh-CN"/>
        </w:rPr>
        <w:t>按时参加绩效评估，上报工作总结计相关材料</w:t>
      </w:r>
      <w:r>
        <w:rPr>
          <w:rFonts w:hint="eastAsia" w:hAnsi="华文仿宋"/>
          <w:spacing w:val="0"/>
          <w:szCs w:val="32"/>
          <w:highlight w:val="yellow"/>
        </w:rPr>
        <w:t>。</w:t>
      </w:r>
    </w:p>
    <w:p w14:paraId="2AD68179">
      <w:pPr>
        <w:spacing w:line="600" w:lineRule="exact"/>
        <w:ind w:firstLine="645"/>
        <w:rPr>
          <w:rFonts w:hint="eastAsia" w:hAnsi="华文仿宋"/>
          <w:spacing w:val="0"/>
          <w:szCs w:val="32"/>
        </w:rPr>
      </w:pPr>
      <w:r>
        <w:rPr>
          <w:rFonts w:hint="eastAsia" w:hAnsi="华文仿宋"/>
          <w:spacing w:val="0"/>
          <w:szCs w:val="32"/>
          <w:lang w:val="en-US" w:eastAsia="zh-CN"/>
        </w:rPr>
        <w:t>（六）</w:t>
      </w:r>
      <w:r>
        <w:rPr>
          <w:rFonts w:hint="eastAsia" w:hAnsi="华文仿宋"/>
          <w:spacing w:val="0"/>
          <w:szCs w:val="32"/>
        </w:rPr>
        <w:t>配合归口管理部门</w:t>
      </w:r>
      <w:r>
        <w:rPr>
          <w:rFonts w:hint="eastAsia" w:hAnsi="华文仿宋"/>
          <w:spacing w:val="0"/>
          <w:szCs w:val="32"/>
          <w:lang w:eastAsia="zh-CN"/>
        </w:rPr>
        <w:t>和市科技局</w:t>
      </w:r>
      <w:r>
        <w:rPr>
          <w:rFonts w:hint="eastAsia" w:hAnsi="华文仿宋"/>
          <w:spacing w:val="0"/>
          <w:szCs w:val="32"/>
        </w:rPr>
        <w:t>做好研究院</w:t>
      </w:r>
      <w:r>
        <w:rPr>
          <w:rFonts w:hint="eastAsia" w:hAnsi="华文仿宋"/>
          <w:spacing w:val="0"/>
          <w:szCs w:val="32"/>
          <w:highlight w:val="yellow"/>
          <w:lang w:val="en-US" w:eastAsia="zh-CN"/>
        </w:rPr>
        <w:t>项目</w:t>
      </w:r>
      <w:r>
        <w:rPr>
          <w:rFonts w:hint="eastAsia" w:hAnsi="华文仿宋"/>
          <w:spacing w:val="0"/>
          <w:szCs w:val="32"/>
          <w:highlight w:val="yellow"/>
        </w:rPr>
        <w:t>验收、绩效</w:t>
      </w:r>
      <w:r>
        <w:rPr>
          <w:rFonts w:hint="eastAsia" w:hAnsi="华文仿宋"/>
          <w:spacing w:val="0"/>
          <w:szCs w:val="32"/>
          <w:highlight w:val="yellow"/>
          <w:lang w:val="en-US" w:eastAsia="zh-CN"/>
        </w:rPr>
        <w:t>评估</w:t>
      </w:r>
      <w:r>
        <w:rPr>
          <w:rFonts w:hint="eastAsia" w:hAnsi="华文仿宋"/>
          <w:spacing w:val="0"/>
          <w:szCs w:val="32"/>
          <w:lang w:eastAsia="zh-CN"/>
        </w:rPr>
        <w:t>、动态调整</w:t>
      </w:r>
      <w:r>
        <w:rPr>
          <w:rFonts w:hint="eastAsia" w:hAnsi="华文仿宋"/>
          <w:spacing w:val="0"/>
          <w:szCs w:val="32"/>
        </w:rPr>
        <w:t>等工作。</w:t>
      </w:r>
    </w:p>
    <w:p w14:paraId="6A8BCB5A">
      <w:pPr>
        <w:spacing w:line="600" w:lineRule="exact"/>
        <w:ind w:firstLine="645"/>
        <w:rPr>
          <w:rFonts w:hint="eastAsia" w:hAnsi="华文仿宋"/>
          <w:spacing w:val="0"/>
          <w:szCs w:val="32"/>
        </w:rPr>
      </w:pPr>
      <w:r>
        <w:rPr>
          <w:rFonts w:hint="eastAsia" w:hAnsi="华文仿宋"/>
          <w:b/>
          <w:spacing w:val="0"/>
          <w:szCs w:val="32"/>
        </w:rPr>
        <w:t>第</w:t>
      </w:r>
      <w:r>
        <w:rPr>
          <w:rFonts w:hint="eastAsia" w:hAnsi="华文仿宋"/>
          <w:b/>
          <w:spacing w:val="0"/>
          <w:szCs w:val="32"/>
          <w:lang w:eastAsia="zh-CN"/>
        </w:rPr>
        <w:t>九</w:t>
      </w:r>
      <w:r>
        <w:rPr>
          <w:rFonts w:hint="eastAsia" w:hAnsi="华文仿宋"/>
          <w:b/>
          <w:spacing w:val="0"/>
          <w:szCs w:val="32"/>
        </w:rPr>
        <w:t>条</w:t>
      </w:r>
      <w:r>
        <w:rPr>
          <w:rFonts w:hint="eastAsia" w:hAnsi="华文仿宋"/>
          <w:spacing w:val="0"/>
          <w:szCs w:val="32"/>
        </w:rPr>
        <w:t xml:space="preserve"> 共建单位是研究院建设、运行和发展的协同共建单位，主要职责：</w:t>
      </w:r>
    </w:p>
    <w:p w14:paraId="7AF52878">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一</w:t>
      </w:r>
      <w:r>
        <w:rPr>
          <w:rFonts w:hint="eastAsia" w:hAnsi="华文仿宋"/>
          <w:spacing w:val="0"/>
          <w:szCs w:val="32"/>
          <w:lang w:eastAsia="zh-CN"/>
        </w:rPr>
        <w:t>）</w:t>
      </w:r>
      <w:r>
        <w:rPr>
          <w:rFonts w:hint="eastAsia" w:hAnsi="华文仿宋"/>
          <w:spacing w:val="0"/>
          <w:szCs w:val="32"/>
        </w:rPr>
        <w:t>明确参加研究院建设与运行的具体机构和人员。</w:t>
      </w:r>
    </w:p>
    <w:p w14:paraId="1A2541CD">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二</w:t>
      </w:r>
      <w:r>
        <w:rPr>
          <w:rFonts w:hint="eastAsia" w:hAnsi="华文仿宋"/>
          <w:spacing w:val="0"/>
          <w:szCs w:val="32"/>
          <w:lang w:eastAsia="zh-CN"/>
        </w:rPr>
        <w:t>）</w:t>
      </w:r>
      <w:r>
        <w:rPr>
          <w:rFonts w:hint="eastAsia" w:hAnsi="华文仿宋"/>
          <w:spacing w:val="0"/>
          <w:szCs w:val="32"/>
        </w:rPr>
        <w:t>根据研究院章程或合作协议履行共建职责和义务，承担和完成分工负责的工作任务。</w:t>
      </w:r>
    </w:p>
    <w:p w14:paraId="6B29B138">
      <w:pPr>
        <w:spacing w:line="600" w:lineRule="exact"/>
        <w:ind w:firstLine="645"/>
        <w:rPr>
          <w:rFonts w:hint="eastAsia" w:hAnsi="华文仿宋"/>
          <w:spacing w:val="0"/>
          <w:szCs w:val="32"/>
        </w:rPr>
      </w:pPr>
      <w:r>
        <w:rPr>
          <w:rFonts w:hint="eastAsia" w:hAnsi="华文仿宋"/>
          <w:spacing w:val="0"/>
          <w:szCs w:val="32"/>
          <w:lang w:eastAsia="zh-CN"/>
        </w:rPr>
        <w:t>（</w:t>
      </w:r>
      <w:r>
        <w:rPr>
          <w:rFonts w:hint="eastAsia" w:hAnsi="华文仿宋"/>
          <w:spacing w:val="0"/>
          <w:szCs w:val="32"/>
          <w:lang w:val="en-US" w:eastAsia="zh-CN"/>
        </w:rPr>
        <w:t>三</w:t>
      </w:r>
      <w:r>
        <w:rPr>
          <w:rFonts w:hint="eastAsia" w:hAnsi="华文仿宋"/>
          <w:spacing w:val="0"/>
          <w:szCs w:val="32"/>
          <w:lang w:eastAsia="zh-CN"/>
        </w:rPr>
        <w:t>）</w:t>
      </w:r>
      <w:r>
        <w:rPr>
          <w:rFonts w:hint="eastAsia" w:hAnsi="华文仿宋"/>
          <w:spacing w:val="0"/>
          <w:szCs w:val="32"/>
        </w:rPr>
        <w:t>统筹单位的其他力量和资源，通过联合科研、成果转让、咨询服务、仪器设备开放共享等方式，支持研究院的建设发展。</w:t>
      </w:r>
    </w:p>
    <w:p w14:paraId="41383F33">
      <w:pPr>
        <w:spacing w:line="600" w:lineRule="exact"/>
        <w:ind w:firstLine="645"/>
        <w:rPr>
          <w:rFonts w:hint="eastAsia" w:hAnsi="华文仿宋"/>
          <w:spacing w:val="0"/>
          <w:szCs w:val="32"/>
        </w:rPr>
      </w:pPr>
    </w:p>
    <w:p w14:paraId="1160369F">
      <w:pPr>
        <w:spacing w:line="600" w:lineRule="exact"/>
        <w:jc w:val="center"/>
        <w:rPr>
          <w:rFonts w:hint="eastAsia" w:ascii="黑体" w:hAnsi="华文仿宋" w:eastAsia="黑体" w:cs="黑体"/>
          <w:spacing w:val="0"/>
          <w:szCs w:val="32"/>
          <w:lang w:eastAsia="zh-CN"/>
        </w:rPr>
      </w:pPr>
      <w:r>
        <w:rPr>
          <w:rFonts w:hint="eastAsia" w:ascii="黑体" w:hAnsi="华文仿宋" w:eastAsia="黑体" w:cs="黑体"/>
          <w:spacing w:val="0"/>
          <w:szCs w:val="32"/>
        </w:rPr>
        <w:t xml:space="preserve">第三章  </w:t>
      </w:r>
      <w:r>
        <w:rPr>
          <w:rFonts w:hint="eastAsia" w:ascii="黑体" w:hAnsi="华文仿宋" w:eastAsia="黑体" w:cs="黑体"/>
          <w:spacing w:val="0"/>
          <w:szCs w:val="32"/>
          <w:lang w:eastAsia="zh-CN"/>
        </w:rPr>
        <w:t>申请与认定</w:t>
      </w:r>
    </w:p>
    <w:p w14:paraId="43655D4E">
      <w:pPr>
        <w:widowControl/>
        <w:spacing w:line="600" w:lineRule="exact"/>
        <w:ind w:firstLine="584"/>
        <w:rPr>
          <w:rFonts w:hint="eastAsia" w:hAnsi="华文仿宋"/>
          <w:spacing w:val="0"/>
          <w:szCs w:val="32"/>
        </w:rPr>
      </w:pPr>
      <w:r>
        <w:rPr>
          <w:rFonts w:hint="eastAsia" w:hAnsi="华文仿宋"/>
          <w:b/>
          <w:bCs/>
          <w:spacing w:val="0"/>
          <w:szCs w:val="32"/>
        </w:rPr>
        <w:t>第十条</w:t>
      </w:r>
      <w:r>
        <w:rPr>
          <w:rFonts w:hint="eastAsia" w:hAnsi="华文仿宋"/>
          <w:spacing w:val="0"/>
          <w:szCs w:val="32"/>
        </w:rPr>
        <w:t>　</w:t>
      </w:r>
      <w:r>
        <w:rPr>
          <w:rFonts w:hint="eastAsia" w:hAnsi="华文仿宋"/>
          <w:spacing w:val="0"/>
          <w:szCs w:val="32"/>
          <w:lang w:eastAsia="zh-CN"/>
        </w:rPr>
        <w:t>市科技局</w:t>
      </w:r>
      <w:r>
        <w:rPr>
          <w:rFonts w:hint="eastAsia" w:hAnsi="华文仿宋"/>
          <w:spacing w:val="0"/>
          <w:szCs w:val="32"/>
        </w:rPr>
        <w:t>根据全</w:t>
      </w:r>
      <w:r>
        <w:rPr>
          <w:rFonts w:hint="eastAsia" w:hAnsi="华文仿宋"/>
          <w:spacing w:val="0"/>
          <w:szCs w:val="32"/>
          <w:lang w:eastAsia="zh-CN"/>
        </w:rPr>
        <w:t>市</w:t>
      </w:r>
      <w:r>
        <w:rPr>
          <w:rFonts w:hint="eastAsia" w:hAnsi="华文仿宋"/>
          <w:spacing w:val="0"/>
          <w:szCs w:val="32"/>
        </w:rPr>
        <w:t>产业发展规划和科技创新需求，发布年度申报通知。归口管理部门根据申报通知组织推荐本区域内符合条件的单位进行申报。</w:t>
      </w:r>
    </w:p>
    <w:p w14:paraId="423D521A">
      <w:pPr>
        <w:widowControl/>
        <w:spacing w:line="600" w:lineRule="exact"/>
        <w:ind w:firstLine="584"/>
        <w:rPr>
          <w:rFonts w:hint="eastAsia" w:hAnsi="华文仿宋"/>
          <w:spacing w:val="0"/>
          <w:szCs w:val="32"/>
        </w:rPr>
      </w:pPr>
      <w:r>
        <w:rPr>
          <w:rFonts w:hint="eastAsia" w:hAnsi="华文仿宋"/>
          <w:b/>
          <w:bCs/>
          <w:spacing w:val="0"/>
          <w:szCs w:val="32"/>
        </w:rPr>
        <w:t>第十</w:t>
      </w:r>
      <w:r>
        <w:rPr>
          <w:rFonts w:hint="eastAsia" w:hAnsi="华文仿宋"/>
          <w:b/>
          <w:bCs/>
          <w:spacing w:val="0"/>
          <w:szCs w:val="32"/>
          <w:lang w:val="en-US" w:eastAsia="zh-CN"/>
        </w:rPr>
        <w:t>一</w:t>
      </w:r>
      <w:r>
        <w:rPr>
          <w:rFonts w:hint="eastAsia" w:hAnsi="华文仿宋"/>
          <w:b/>
          <w:bCs/>
          <w:spacing w:val="0"/>
          <w:szCs w:val="32"/>
        </w:rPr>
        <w:t xml:space="preserve">条  </w:t>
      </w:r>
      <w:r>
        <w:rPr>
          <w:rFonts w:hint="eastAsia" w:hAnsi="华文仿宋"/>
          <w:spacing w:val="0"/>
          <w:szCs w:val="32"/>
        </w:rPr>
        <w:t>申请建设研究院应具备下列条件：</w:t>
      </w:r>
    </w:p>
    <w:p w14:paraId="3643627D">
      <w:pPr>
        <w:snapToGrid w:val="0"/>
        <w:spacing w:line="600" w:lineRule="exact"/>
        <w:ind w:firstLine="645"/>
        <w:rPr>
          <w:rFonts w:hint="eastAsia" w:ascii="仿宋_GB2312" w:hAnsi="黑体" w:eastAsia="仿宋_GB2312" w:cs="黑体"/>
          <w:sz w:val="32"/>
          <w:szCs w:val="32"/>
          <w:lang w:eastAsia="zh-CN"/>
        </w:rPr>
      </w:pPr>
      <w:r>
        <w:rPr>
          <w:rFonts w:hint="eastAsia" w:ascii="仿宋_GB2312" w:hAnsi="黑体" w:eastAsia="仿宋_GB2312" w:cs="黑体"/>
          <w:sz w:val="32"/>
          <w:szCs w:val="32"/>
        </w:rPr>
        <w:t>（一）有明确的服务产业和建设发展目标，符合研究院的建设宗旨、功能定位和工作方向</w:t>
      </w:r>
      <w:r>
        <w:rPr>
          <w:rFonts w:hint="eastAsia" w:hAnsi="黑体" w:cs="黑体"/>
          <w:sz w:val="32"/>
          <w:szCs w:val="32"/>
          <w:lang w:eastAsia="zh-CN"/>
        </w:rPr>
        <w:t>，</w:t>
      </w:r>
      <w:r>
        <w:rPr>
          <w:rFonts w:hint="eastAsia" w:ascii="仿宋_GB2312" w:hAnsi="黑体" w:eastAsia="仿宋_GB2312" w:cs="黑体"/>
          <w:sz w:val="32"/>
          <w:szCs w:val="32"/>
          <w:highlight w:val="yellow"/>
        </w:rPr>
        <w:t>研究院的名称符合服务产业实际情况和研究院功能定位</w:t>
      </w:r>
      <w:r>
        <w:rPr>
          <w:rFonts w:hint="eastAsia" w:hAnsi="黑体" w:cs="黑体"/>
          <w:sz w:val="32"/>
          <w:szCs w:val="32"/>
          <w:lang w:eastAsia="zh-CN"/>
        </w:rPr>
        <w:t>。</w:t>
      </w:r>
    </w:p>
    <w:p w14:paraId="4014B5BE">
      <w:pPr>
        <w:snapToGrid w:val="0"/>
        <w:spacing w:line="600" w:lineRule="exact"/>
        <w:ind w:firstLine="645"/>
        <w:rPr>
          <w:rFonts w:ascii="仿宋_GB2312" w:hAnsi="黑体" w:eastAsia="仿宋_GB2312" w:cs="黑体"/>
          <w:sz w:val="32"/>
          <w:szCs w:val="32"/>
        </w:rPr>
      </w:pPr>
      <w:r>
        <w:rPr>
          <w:rFonts w:hint="eastAsia" w:ascii="仿宋_GB2312" w:hAnsi="黑体" w:eastAsia="仿宋_GB2312" w:cs="黑体"/>
          <w:sz w:val="32"/>
          <w:szCs w:val="32"/>
        </w:rPr>
        <w:t>（二）研究院服务的产业</w:t>
      </w:r>
      <w:r>
        <w:rPr>
          <w:rFonts w:hint="eastAsia" w:ascii="仿宋" w:hAnsi="仿宋" w:eastAsia="仿宋" w:cs="仿宋"/>
          <w:i w:val="0"/>
          <w:caps w:val="0"/>
          <w:snapToGrid w:val="0"/>
          <w:color w:val="000000"/>
          <w:spacing w:val="0"/>
          <w:kern w:val="0"/>
          <w:sz w:val="32"/>
          <w:szCs w:val="32"/>
          <w:shd w:val="clear" w:color="auto" w:fill="FFFFFF"/>
          <w:lang w:val="en-US" w:eastAsia="zh-CN" w:bidi="ar"/>
        </w:rPr>
        <w:t>以我市重点支持的五大主导产业为主，以及</w:t>
      </w:r>
      <w:r>
        <w:rPr>
          <w:rFonts w:hint="eastAsia" w:ascii="仿宋_GB2312" w:hAnsi="黑体" w:eastAsia="仿宋_GB2312" w:cs="黑体"/>
          <w:sz w:val="32"/>
          <w:szCs w:val="32"/>
          <w:highlight w:val="yellow"/>
        </w:rPr>
        <w:t>战略</w:t>
      </w:r>
      <w:r>
        <w:rPr>
          <w:rFonts w:hint="eastAsia" w:hAnsi="黑体" w:cs="黑体"/>
          <w:sz w:val="32"/>
          <w:szCs w:val="32"/>
          <w:highlight w:val="yellow"/>
          <w:lang w:val="en-US" w:eastAsia="zh-CN"/>
        </w:rPr>
        <w:t>性</w:t>
      </w:r>
      <w:r>
        <w:rPr>
          <w:rFonts w:hint="eastAsia" w:ascii="仿宋_GB2312" w:hAnsi="黑体" w:eastAsia="仿宋_GB2312" w:cs="黑体"/>
          <w:sz w:val="32"/>
          <w:szCs w:val="32"/>
        </w:rPr>
        <w:t>新兴产业或区域特色产业</w:t>
      </w:r>
      <w:r>
        <w:rPr>
          <w:rFonts w:hint="eastAsia" w:hAnsi="黑体" w:cs="黑体"/>
          <w:sz w:val="32"/>
          <w:szCs w:val="32"/>
          <w:highlight w:val="yellow"/>
          <w:lang w:val="en-US" w:eastAsia="zh-CN"/>
        </w:rPr>
        <w:t>等</w:t>
      </w:r>
      <w:r>
        <w:rPr>
          <w:rFonts w:hint="eastAsia" w:ascii="仿宋_GB2312" w:hAnsi="黑体" w:eastAsia="仿宋_GB2312" w:cs="黑体"/>
          <w:sz w:val="32"/>
          <w:szCs w:val="32"/>
        </w:rPr>
        <w:t>，符合国家、省、市的产业政策。</w:t>
      </w:r>
    </w:p>
    <w:p w14:paraId="0A0D28D3">
      <w:pPr>
        <w:snapToGrid w:val="0"/>
        <w:spacing w:line="600" w:lineRule="exact"/>
        <w:ind w:firstLine="645"/>
        <w:rPr>
          <w:rFonts w:ascii="仿宋_GB2312" w:hAnsi="黑体" w:eastAsia="仿宋_GB2312" w:cs="黑体"/>
          <w:sz w:val="32"/>
          <w:szCs w:val="32"/>
        </w:rPr>
      </w:pPr>
      <w:r>
        <w:rPr>
          <w:rFonts w:hint="eastAsia" w:ascii="仿宋_GB2312" w:hAnsi="黑体" w:eastAsia="仿宋_GB2312" w:cs="黑体"/>
          <w:sz w:val="32"/>
          <w:szCs w:val="32"/>
        </w:rPr>
        <w:t>（三）依托单位</w:t>
      </w:r>
      <w:r>
        <w:rPr>
          <w:rFonts w:hint="eastAsia" w:hAnsi="黑体" w:cs="黑体"/>
          <w:sz w:val="32"/>
          <w:szCs w:val="32"/>
          <w:lang w:val="en-US" w:eastAsia="zh-CN"/>
        </w:rPr>
        <w:t>应为</w:t>
      </w:r>
      <w:r>
        <w:rPr>
          <w:rFonts w:hint="eastAsia" w:ascii="仿宋_GB2312" w:hAnsi="黑体" w:eastAsia="仿宋_GB2312" w:cs="黑体"/>
          <w:sz w:val="32"/>
          <w:szCs w:val="32"/>
        </w:rPr>
        <w:t>我市域内科技领军企业、高新技术企业、专精特新“小巨人”企业、新型研发机构以及高校、科研院所等创新实力突出的单位，在产业内具有一定的研发转化、合作服务、产业管理等科研创新能力和水平，行业内技术创新优势突出，能够为研究院建设和发展提供必要的场地、人员、经费、仪器设备等支持，具备牵头建设和管理研究院的综合实力。</w:t>
      </w:r>
    </w:p>
    <w:p w14:paraId="25698AF6">
      <w:pPr>
        <w:snapToGrid w:val="0"/>
        <w:spacing w:line="600" w:lineRule="exact"/>
        <w:ind w:firstLine="645"/>
        <w:rPr>
          <w:rFonts w:hint="eastAsia" w:ascii="仿宋_GB2312" w:hAnsi="黑体" w:eastAsia="仿宋_GB2312" w:cs="黑体"/>
          <w:sz w:val="32"/>
          <w:szCs w:val="32"/>
        </w:rPr>
      </w:pPr>
      <w:r>
        <w:rPr>
          <w:rFonts w:hint="eastAsia" w:ascii="仿宋_GB2312" w:hAnsi="黑体" w:eastAsia="仿宋_GB2312" w:cs="黑体"/>
          <w:sz w:val="32"/>
          <w:szCs w:val="32"/>
        </w:rPr>
        <w:t>（四）</w:t>
      </w:r>
      <w:r>
        <w:rPr>
          <w:rFonts w:hint="eastAsia" w:ascii="仿宋_GB2312" w:hAnsi="黑体" w:eastAsia="仿宋_GB2312" w:cs="黑体"/>
          <w:sz w:val="32"/>
          <w:szCs w:val="32"/>
          <w:highlight w:val="yellow"/>
        </w:rPr>
        <w:t>依托单位经济效益</w:t>
      </w:r>
      <w:r>
        <w:rPr>
          <w:rFonts w:hint="eastAsia" w:hAnsi="黑体" w:cs="黑体"/>
          <w:sz w:val="32"/>
          <w:szCs w:val="32"/>
          <w:highlight w:val="yellow"/>
          <w:lang w:val="en-US" w:eastAsia="zh-CN"/>
        </w:rPr>
        <w:t>呈</w:t>
      </w:r>
      <w:r>
        <w:rPr>
          <w:rFonts w:hint="eastAsia" w:ascii="仿宋_GB2312" w:hAnsi="黑体" w:eastAsia="仿宋_GB2312" w:cs="黑体"/>
          <w:sz w:val="32"/>
          <w:szCs w:val="32"/>
          <w:highlight w:val="yellow"/>
        </w:rPr>
        <w:t>增长</w:t>
      </w:r>
      <w:r>
        <w:rPr>
          <w:rFonts w:hint="eastAsia" w:hAnsi="黑体" w:cs="黑体"/>
          <w:sz w:val="32"/>
          <w:szCs w:val="32"/>
          <w:highlight w:val="yellow"/>
          <w:lang w:val="en-US" w:eastAsia="zh-CN"/>
        </w:rPr>
        <w:t>态势</w:t>
      </w:r>
      <w:r>
        <w:rPr>
          <w:rFonts w:hint="eastAsia" w:ascii="仿宋_GB2312" w:hAnsi="黑体" w:eastAsia="仿宋_GB2312" w:cs="黑体"/>
          <w:sz w:val="32"/>
          <w:szCs w:val="32"/>
          <w:highlight w:val="yellow"/>
        </w:rPr>
        <w:t>，</w:t>
      </w:r>
      <w:r>
        <w:rPr>
          <w:rFonts w:hint="eastAsia" w:ascii="仿宋_GB2312" w:hAnsi="黑体" w:eastAsia="仿宋_GB2312" w:cs="黑体"/>
          <w:sz w:val="32"/>
          <w:szCs w:val="32"/>
        </w:rPr>
        <w:t>且上年度</w:t>
      </w:r>
      <w:r>
        <w:rPr>
          <w:rFonts w:hint="eastAsia" w:hAnsi="黑体" w:cs="黑体"/>
          <w:sz w:val="32"/>
          <w:szCs w:val="32"/>
          <w:lang w:eastAsia="zh-CN"/>
        </w:rPr>
        <w:t>销售</w:t>
      </w:r>
      <w:r>
        <w:rPr>
          <w:rFonts w:hint="eastAsia" w:ascii="仿宋_GB2312" w:hAnsi="黑体" w:eastAsia="仿宋_GB2312" w:cs="黑体"/>
          <w:sz w:val="32"/>
          <w:szCs w:val="32"/>
        </w:rPr>
        <w:t>收入</w:t>
      </w:r>
      <w:r>
        <w:rPr>
          <w:rFonts w:hint="eastAsia" w:hAnsi="黑体" w:cs="黑体"/>
          <w:sz w:val="32"/>
          <w:szCs w:val="32"/>
          <w:lang w:eastAsia="zh-CN"/>
        </w:rPr>
        <w:t>不低于</w:t>
      </w:r>
      <w:r>
        <w:rPr>
          <w:rFonts w:hint="eastAsia" w:hAnsi="黑体" w:cs="黑体"/>
          <w:sz w:val="32"/>
          <w:szCs w:val="32"/>
          <w:lang w:val="en-US" w:eastAsia="zh-CN"/>
        </w:rPr>
        <w:t>3000</w:t>
      </w:r>
      <w:r>
        <w:rPr>
          <w:rFonts w:hint="eastAsia" w:ascii="仿宋_GB2312" w:hAnsi="黑体" w:eastAsia="仿宋_GB2312" w:cs="黑体"/>
          <w:sz w:val="32"/>
          <w:szCs w:val="32"/>
        </w:rPr>
        <w:t>万元</w:t>
      </w:r>
      <w:r>
        <w:rPr>
          <w:rFonts w:hint="eastAsia" w:hAnsi="黑体" w:cs="黑体"/>
          <w:sz w:val="32"/>
          <w:szCs w:val="32"/>
          <w:lang w:eastAsia="zh-CN"/>
        </w:rPr>
        <w:t>，</w:t>
      </w:r>
      <w:r>
        <w:rPr>
          <w:rFonts w:hint="eastAsia" w:hAnsi="黑体" w:cs="黑体"/>
          <w:sz w:val="32"/>
          <w:szCs w:val="32"/>
          <w:highlight w:val="yellow"/>
          <w:lang w:val="en-US" w:eastAsia="zh-CN"/>
        </w:rPr>
        <w:t>或上年度研发投入不低于200万元</w:t>
      </w:r>
      <w:r>
        <w:rPr>
          <w:rFonts w:hint="eastAsia" w:ascii="仿宋_GB2312" w:hAnsi="黑体" w:eastAsia="仿宋_GB2312" w:cs="黑体"/>
          <w:sz w:val="32"/>
          <w:szCs w:val="32"/>
        </w:rPr>
        <w:t>。</w:t>
      </w:r>
    </w:p>
    <w:p w14:paraId="2D7FF06D">
      <w:pPr>
        <w:snapToGrid w:val="0"/>
        <w:spacing w:line="600" w:lineRule="exact"/>
        <w:ind w:firstLine="645"/>
        <w:rPr>
          <w:rFonts w:ascii="仿宋_GB2312" w:hAnsi="黑体" w:eastAsia="仿宋_GB2312" w:cs="黑体"/>
          <w:sz w:val="32"/>
          <w:szCs w:val="32"/>
        </w:rPr>
      </w:pPr>
      <w:r>
        <w:rPr>
          <w:rFonts w:hint="eastAsia" w:ascii="仿宋_GB2312" w:hAnsi="黑体" w:eastAsia="仿宋_GB2312" w:cs="黑体"/>
          <w:sz w:val="32"/>
          <w:szCs w:val="32"/>
        </w:rPr>
        <w:t>（五）研究院采用产学研结合方式组建，鼓励与</w:t>
      </w:r>
      <w:r>
        <w:rPr>
          <w:rFonts w:hint="eastAsia" w:hAnsi="黑体" w:cs="黑体"/>
          <w:sz w:val="32"/>
          <w:szCs w:val="32"/>
          <w:lang w:val="en-US" w:eastAsia="zh-CN"/>
        </w:rPr>
        <w:t>国家级</w:t>
      </w:r>
      <w:r>
        <w:rPr>
          <w:rFonts w:hint="eastAsia" w:ascii="仿宋_GB2312" w:hAnsi="黑体" w:eastAsia="仿宋_GB2312" w:cs="黑体"/>
          <w:sz w:val="32"/>
          <w:szCs w:val="32"/>
        </w:rPr>
        <w:t>科研机构、双一流高校、高校一流学科合作共建</w:t>
      </w:r>
      <w:r>
        <w:rPr>
          <w:rFonts w:hint="eastAsia" w:hAnsi="黑体" w:cs="黑体"/>
          <w:sz w:val="32"/>
          <w:szCs w:val="32"/>
          <w:lang w:eastAsia="zh-CN"/>
        </w:rPr>
        <w:t>。</w:t>
      </w:r>
      <w:r>
        <w:rPr>
          <w:rFonts w:hint="eastAsia" w:hAnsi="黑体" w:cs="黑体"/>
          <w:sz w:val="32"/>
          <w:szCs w:val="32"/>
          <w:lang w:val="en-US" w:eastAsia="zh-CN"/>
        </w:rPr>
        <w:t>研究院应整合</w:t>
      </w:r>
      <w:r>
        <w:rPr>
          <w:rFonts w:hint="eastAsia" w:ascii="仿宋_GB2312" w:hAnsi="黑体" w:eastAsia="仿宋_GB2312" w:cs="黑体"/>
          <w:sz w:val="32"/>
          <w:szCs w:val="32"/>
        </w:rPr>
        <w:t>产业链</w:t>
      </w:r>
      <w:r>
        <w:rPr>
          <w:rFonts w:hint="eastAsia" w:hAnsi="黑体" w:cs="黑体"/>
          <w:sz w:val="32"/>
          <w:szCs w:val="32"/>
          <w:lang w:val="en-US" w:eastAsia="zh-CN"/>
        </w:rPr>
        <w:t>上游、中游、下游均不少于1家</w:t>
      </w:r>
      <w:r>
        <w:rPr>
          <w:rFonts w:hint="eastAsia" w:ascii="仿宋_GB2312" w:hAnsi="黑体" w:eastAsia="仿宋_GB2312" w:cs="黑体"/>
          <w:sz w:val="32"/>
          <w:szCs w:val="32"/>
        </w:rPr>
        <w:t>企业联合共建</w:t>
      </w:r>
      <w:r>
        <w:rPr>
          <w:rFonts w:hint="eastAsia" w:hAnsi="黑体" w:cs="黑体"/>
          <w:sz w:val="32"/>
          <w:szCs w:val="32"/>
          <w:lang w:eastAsia="zh-CN"/>
        </w:rPr>
        <w:t>，</w:t>
      </w:r>
      <w:r>
        <w:rPr>
          <w:rFonts w:hint="eastAsia" w:ascii="仿宋_GB2312" w:hAnsi="黑体" w:eastAsia="仿宋_GB2312" w:cs="黑体"/>
          <w:sz w:val="32"/>
          <w:szCs w:val="32"/>
        </w:rPr>
        <w:t>1家</w:t>
      </w:r>
      <w:r>
        <w:rPr>
          <w:rFonts w:hint="eastAsia" w:hAnsi="黑体" w:cs="黑体"/>
          <w:sz w:val="32"/>
          <w:szCs w:val="32"/>
          <w:lang w:eastAsia="zh-CN"/>
        </w:rPr>
        <w:t>（含）</w:t>
      </w:r>
      <w:r>
        <w:rPr>
          <w:rFonts w:hint="eastAsia" w:ascii="仿宋_GB2312" w:hAnsi="黑体" w:eastAsia="仿宋_GB2312" w:cs="黑体"/>
          <w:sz w:val="32"/>
          <w:szCs w:val="32"/>
        </w:rPr>
        <w:t>以上高校或科研机构</w:t>
      </w:r>
      <w:r>
        <w:rPr>
          <w:rFonts w:hint="eastAsia" w:hAnsi="黑体" w:cs="黑体"/>
          <w:sz w:val="32"/>
          <w:szCs w:val="32"/>
          <w:lang w:val="en-US" w:eastAsia="zh-CN"/>
        </w:rPr>
        <w:t>参与共建</w:t>
      </w:r>
      <w:r>
        <w:rPr>
          <w:rFonts w:hint="eastAsia" w:ascii="仿宋_GB2312" w:hAnsi="黑体" w:eastAsia="仿宋_GB2312" w:cs="黑体"/>
          <w:sz w:val="32"/>
          <w:szCs w:val="32"/>
        </w:rPr>
        <w:t>，组建理事会，制定共同认可的章程，确定联合共建的方式、人员、任务分工以及各自权利和义务等。</w:t>
      </w:r>
    </w:p>
    <w:p w14:paraId="204FF262">
      <w:pPr>
        <w:snapToGrid w:val="0"/>
        <w:spacing w:line="600" w:lineRule="exact"/>
        <w:ind w:firstLine="645"/>
        <w:rPr>
          <w:rFonts w:ascii="仿宋_GB2312" w:hAnsi="黑体" w:eastAsia="仿宋_GB2312" w:cs="黑体"/>
          <w:sz w:val="32"/>
          <w:szCs w:val="32"/>
        </w:rPr>
      </w:pPr>
      <w:r>
        <w:rPr>
          <w:rFonts w:hint="eastAsia" w:ascii="仿宋_GB2312" w:hAnsi="黑体" w:eastAsia="仿宋_GB2312" w:cs="黑体"/>
          <w:sz w:val="32"/>
          <w:szCs w:val="32"/>
        </w:rPr>
        <w:t>（六）具有满足研究院建设发展需要的科研办公场所和科研仪器设备、中试场地和技术检验检测能力等条件。</w:t>
      </w:r>
      <w:r>
        <w:rPr>
          <w:rFonts w:hint="eastAsia" w:hAnsi="华文仿宋"/>
          <w:spacing w:val="0"/>
          <w:szCs w:val="32"/>
          <w:lang w:eastAsia="zh-CN"/>
        </w:rPr>
        <w:t>研究院专用的办公科研用房面积不低于</w:t>
      </w:r>
      <w:r>
        <w:rPr>
          <w:rFonts w:hint="eastAsia" w:hAnsi="华文仿宋"/>
          <w:spacing w:val="0"/>
          <w:szCs w:val="32"/>
          <w:highlight w:val="yellow"/>
          <w:lang w:val="en-US" w:eastAsia="zh-CN"/>
        </w:rPr>
        <w:t>500</w:t>
      </w:r>
      <w:r>
        <w:rPr>
          <w:rFonts w:hint="eastAsia" w:hAnsi="华文仿宋"/>
          <w:spacing w:val="0"/>
          <w:szCs w:val="32"/>
          <w:lang w:val="en-US" w:eastAsia="zh-CN"/>
        </w:rPr>
        <w:t>平方米，科研仪器设备原值不低于500万元，其中依托单位科研条件占比不低于50%。</w:t>
      </w:r>
    </w:p>
    <w:p w14:paraId="1C329844">
      <w:pPr>
        <w:snapToGrid w:val="0"/>
        <w:spacing w:line="600" w:lineRule="exact"/>
        <w:ind w:firstLine="645"/>
        <w:rPr>
          <w:rFonts w:hint="default" w:ascii="仿宋_GB2312" w:hAnsi="黑体" w:eastAsia="仿宋_GB2312" w:cs="黑体"/>
          <w:sz w:val="32"/>
          <w:szCs w:val="32"/>
          <w:lang w:val="en-US" w:eastAsia="zh-CN"/>
        </w:rPr>
      </w:pPr>
      <w:r>
        <w:rPr>
          <w:rFonts w:hint="eastAsia" w:ascii="仿宋_GB2312" w:hAnsi="黑体" w:eastAsia="仿宋_GB2312" w:cs="黑体"/>
          <w:sz w:val="32"/>
          <w:szCs w:val="32"/>
        </w:rPr>
        <w:t>（七）具有产业技术创新相关学科或专业技术领域的科研开发带头人和结构合理、创新能力强的科技人员团队,固定人员数量一般不少于</w:t>
      </w:r>
      <w:r>
        <w:rPr>
          <w:rFonts w:hint="eastAsia" w:hAnsi="黑体" w:cs="黑体"/>
          <w:sz w:val="32"/>
          <w:szCs w:val="32"/>
          <w:lang w:val="en-US" w:eastAsia="zh-CN"/>
        </w:rPr>
        <w:t>30</w:t>
      </w:r>
      <w:r>
        <w:rPr>
          <w:rFonts w:hint="eastAsia" w:ascii="仿宋_GB2312" w:hAnsi="黑体" w:eastAsia="仿宋_GB2312" w:cs="黑体"/>
          <w:sz w:val="32"/>
          <w:szCs w:val="32"/>
        </w:rPr>
        <w:t>人。</w:t>
      </w:r>
    </w:p>
    <w:p w14:paraId="1A233E4C">
      <w:pPr>
        <w:widowControl/>
        <w:spacing w:line="600" w:lineRule="exact"/>
        <w:ind w:firstLine="584"/>
        <w:rPr>
          <w:rFonts w:hint="eastAsia" w:hAnsi="华文仿宋"/>
          <w:spacing w:val="0"/>
          <w:szCs w:val="32"/>
        </w:rPr>
      </w:pPr>
      <w:r>
        <w:rPr>
          <w:rFonts w:hint="eastAsia" w:hAnsi="华文仿宋"/>
          <w:b/>
          <w:bCs/>
          <w:spacing w:val="0"/>
          <w:szCs w:val="32"/>
        </w:rPr>
        <w:t>第十</w:t>
      </w:r>
      <w:r>
        <w:rPr>
          <w:rFonts w:hint="eastAsia" w:hAnsi="华文仿宋"/>
          <w:b/>
          <w:bCs/>
          <w:spacing w:val="0"/>
          <w:szCs w:val="32"/>
          <w:lang w:val="en-US" w:eastAsia="zh-CN"/>
        </w:rPr>
        <w:t>二</w:t>
      </w:r>
      <w:r>
        <w:rPr>
          <w:rFonts w:hint="eastAsia" w:hAnsi="华文仿宋"/>
          <w:b/>
          <w:bCs/>
          <w:spacing w:val="0"/>
          <w:szCs w:val="32"/>
        </w:rPr>
        <w:t>条</w:t>
      </w:r>
      <w:r>
        <w:rPr>
          <w:rFonts w:hint="eastAsia" w:hAnsi="华文仿宋"/>
          <w:bCs/>
          <w:spacing w:val="0"/>
          <w:szCs w:val="32"/>
        </w:rPr>
        <w:t xml:space="preserve">  </w:t>
      </w:r>
      <w:r>
        <w:rPr>
          <w:rFonts w:hint="eastAsia" w:hAnsi="华文仿宋"/>
          <w:bCs/>
          <w:spacing w:val="0"/>
          <w:szCs w:val="32"/>
          <w:highlight w:val="yellow"/>
        </w:rPr>
        <w:t>凡符合建设条件的单位均可根据</w:t>
      </w:r>
      <w:r>
        <w:rPr>
          <w:rFonts w:hint="eastAsia" w:hAnsi="华文仿宋"/>
          <w:bCs/>
          <w:spacing w:val="0"/>
          <w:szCs w:val="32"/>
          <w:highlight w:val="yellow"/>
          <w:lang w:val="en-US" w:eastAsia="zh-CN"/>
        </w:rPr>
        <w:t>产业技术研究院</w:t>
      </w:r>
      <w:r>
        <w:rPr>
          <w:rFonts w:hint="eastAsia" w:hAnsi="华文仿宋"/>
          <w:bCs/>
          <w:spacing w:val="0"/>
          <w:szCs w:val="32"/>
          <w:highlight w:val="yellow"/>
        </w:rPr>
        <w:t>年度申报通知的具体要求，在线填写《石家庄市</w:t>
      </w:r>
      <w:r>
        <w:rPr>
          <w:rFonts w:hint="eastAsia" w:hAnsi="华文仿宋"/>
          <w:bCs/>
          <w:spacing w:val="0"/>
          <w:szCs w:val="32"/>
          <w:highlight w:val="yellow"/>
          <w:lang w:val="en-US" w:eastAsia="zh-CN"/>
        </w:rPr>
        <w:t>产业技术研究院</w:t>
      </w:r>
      <w:r>
        <w:rPr>
          <w:rFonts w:hint="eastAsia" w:hAnsi="华文仿宋"/>
          <w:bCs/>
          <w:spacing w:val="0"/>
          <w:szCs w:val="32"/>
          <w:highlight w:val="yellow"/>
        </w:rPr>
        <w:t>认定申请书》，由归口管理部门审核后，择优向市科学技术局推荐。市科学技术局收到建设申请后，进行“形式审查”，组织专家进行评审，根据专家评审结果，按照“统筹规划、合理布局、突出优势、重点发展”的建设原则，确定拟立项建设</w:t>
      </w:r>
      <w:r>
        <w:rPr>
          <w:rFonts w:hint="eastAsia" w:hAnsi="华文仿宋"/>
          <w:bCs/>
          <w:spacing w:val="0"/>
          <w:szCs w:val="32"/>
          <w:highlight w:val="yellow"/>
          <w:lang w:val="en-US" w:eastAsia="zh-CN"/>
        </w:rPr>
        <w:t>产业技术研究院</w:t>
      </w:r>
      <w:r>
        <w:rPr>
          <w:rFonts w:hint="eastAsia" w:hAnsi="华文仿宋"/>
          <w:bCs/>
          <w:spacing w:val="0"/>
          <w:szCs w:val="32"/>
          <w:highlight w:val="yellow"/>
        </w:rPr>
        <w:t>名单，经局党组会研究后向社会公示，社会公示无异议的，批准建设并纳入</w:t>
      </w:r>
      <w:r>
        <w:rPr>
          <w:rFonts w:hint="eastAsia" w:hAnsi="华文仿宋"/>
          <w:bCs/>
          <w:spacing w:val="0"/>
          <w:szCs w:val="32"/>
          <w:highlight w:val="yellow"/>
          <w:lang w:val="en-US" w:eastAsia="zh-CN"/>
        </w:rPr>
        <w:t>产业技术研究院</w:t>
      </w:r>
      <w:r>
        <w:rPr>
          <w:rFonts w:hint="eastAsia" w:hAnsi="华文仿宋"/>
          <w:bCs/>
          <w:spacing w:val="0"/>
          <w:szCs w:val="32"/>
          <w:highlight w:val="yellow"/>
        </w:rPr>
        <w:t>管理序列。</w:t>
      </w:r>
    </w:p>
    <w:p w14:paraId="4CC4C784">
      <w:pPr>
        <w:widowControl/>
        <w:numPr>
          <w:ilvl w:val="0"/>
          <w:numId w:val="0"/>
        </w:numPr>
        <w:spacing w:line="600" w:lineRule="exact"/>
        <w:ind w:firstLine="643" w:firstLineChars="200"/>
        <w:rPr>
          <w:rFonts w:hint="default" w:hAnsi="华文仿宋"/>
          <w:spacing w:val="0"/>
          <w:szCs w:val="32"/>
          <w:lang w:val="en-US" w:eastAsia="zh-CN"/>
        </w:rPr>
      </w:pPr>
      <w:r>
        <w:rPr>
          <w:rFonts w:hint="eastAsia" w:hAnsi="华文仿宋"/>
          <w:b/>
          <w:spacing w:val="0"/>
          <w:szCs w:val="32"/>
        </w:rPr>
        <w:t>第十</w:t>
      </w:r>
      <w:r>
        <w:rPr>
          <w:rFonts w:hint="eastAsia" w:hAnsi="华文仿宋"/>
          <w:b/>
          <w:spacing w:val="0"/>
          <w:szCs w:val="32"/>
          <w:lang w:val="en-US" w:eastAsia="zh-CN"/>
        </w:rPr>
        <w:t>三</w:t>
      </w:r>
      <w:r>
        <w:rPr>
          <w:rFonts w:hint="eastAsia" w:hAnsi="华文仿宋"/>
          <w:b/>
          <w:spacing w:val="0"/>
          <w:szCs w:val="32"/>
        </w:rPr>
        <w:t xml:space="preserve">条  </w:t>
      </w:r>
      <w:r>
        <w:rPr>
          <w:rFonts w:hint="eastAsia" w:hAnsi="华文仿宋"/>
          <w:spacing w:val="0"/>
          <w:szCs w:val="32"/>
          <w:lang w:eastAsia="zh-CN"/>
        </w:rPr>
        <w:t>同一依托单位在相同领域、相同研究方向、同称谓的，已被认定或晋升为省级产业技术研究院的，不再设立市级产业技术研究院</w:t>
      </w:r>
      <w:r>
        <w:rPr>
          <w:rFonts w:hint="eastAsia" w:hAnsi="华文仿宋"/>
          <w:spacing w:val="0"/>
          <w:szCs w:val="32"/>
          <w:lang w:val="en-US" w:eastAsia="zh-CN"/>
        </w:rPr>
        <w:t>。</w:t>
      </w:r>
    </w:p>
    <w:p w14:paraId="715ECA50">
      <w:pPr>
        <w:widowControl/>
        <w:spacing w:line="600" w:lineRule="exact"/>
        <w:ind w:firstLine="584"/>
        <w:rPr>
          <w:rFonts w:hint="eastAsia" w:hAnsi="华文仿宋"/>
          <w:b/>
          <w:spacing w:val="0"/>
          <w:szCs w:val="32"/>
        </w:rPr>
      </w:pPr>
    </w:p>
    <w:p w14:paraId="2F50FC60">
      <w:pPr>
        <w:spacing w:line="600" w:lineRule="exact"/>
        <w:jc w:val="center"/>
        <w:rPr>
          <w:rFonts w:hint="eastAsia" w:hAnsi="华文仿宋"/>
          <w:b/>
          <w:spacing w:val="0"/>
          <w:szCs w:val="32"/>
        </w:rPr>
      </w:pPr>
      <w:r>
        <w:rPr>
          <w:rFonts w:hint="eastAsia" w:ascii="黑体" w:hAnsi="华文仿宋" w:eastAsia="黑体" w:cs="黑体"/>
          <w:spacing w:val="0"/>
          <w:szCs w:val="32"/>
        </w:rPr>
        <w:t>第</w:t>
      </w:r>
      <w:r>
        <w:rPr>
          <w:rFonts w:hint="eastAsia" w:ascii="黑体" w:hAnsi="华文仿宋" w:eastAsia="黑体" w:cs="黑体"/>
          <w:spacing w:val="0"/>
          <w:szCs w:val="32"/>
          <w:lang w:val="en-US" w:eastAsia="zh-CN"/>
        </w:rPr>
        <w:t>四</w:t>
      </w:r>
      <w:r>
        <w:rPr>
          <w:rFonts w:hint="eastAsia" w:ascii="黑体" w:hAnsi="华文仿宋" w:eastAsia="黑体" w:cs="黑体"/>
          <w:spacing w:val="0"/>
          <w:szCs w:val="32"/>
        </w:rPr>
        <w:t xml:space="preserve">章  </w:t>
      </w:r>
      <w:r>
        <w:rPr>
          <w:rFonts w:hint="eastAsia" w:ascii="黑体" w:hAnsi="华文仿宋" w:eastAsia="黑体" w:cs="黑体"/>
          <w:spacing w:val="0"/>
          <w:szCs w:val="32"/>
          <w:lang w:val="en-US" w:eastAsia="zh-CN"/>
        </w:rPr>
        <w:t>运行</w:t>
      </w:r>
      <w:r>
        <w:rPr>
          <w:rFonts w:hint="eastAsia" w:ascii="黑体" w:hAnsi="华文仿宋" w:eastAsia="黑体" w:cs="黑体"/>
          <w:spacing w:val="0"/>
          <w:szCs w:val="32"/>
          <w:lang w:eastAsia="zh-CN"/>
        </w:rPr>
        <w:t>与</w:t>
      </w:r>
      <w:r>
        <w:rPr>
          <w:rFonts w:hint="eastAsia" w:ascii="黑体" w:hAnsi="华文仿宋" w:eastAsia="黑体" w:cs="黑体"/>
          <w:spacing w:val="0"/>
          <w:szCs w:val="32"/>
          <w:lang w:val="en-US" w:eastAsia="zh-CN"/>
        </w:rPr>
        <w:t>管理</w:t>
      </w:r>
    </w:p>
    <w:p w14:paraId="0403CC01">
      <w:pPr>
        <w:widowControl/>
        <w:spacing w:line="600" w:lineRule="exact"/>
        <w:ind w:firstLine="584"/>
        <w:rPr>
          <w:rFonts w:hint="eastAsia" w:ascii="仿宋_GB2312" w:hAnsi="华文仿宋" w:eastAsia="仿宋_GB2312"/>
          <w:sz w:val="32"/>
          <w:szCs w:val="32"/>
        </w:rPr>
      </w:pPr>
      <w:r>
        <w:rPr>
          <w:rFonts w:hint="eastAsia" w:hAnsi="华文仿宋"/>
          <w:b/>
          <w:spacing w:val="0"/>
          <w:szCs w:val="32"/>
        </w:rPr>
        <w:t>第</w:t>
      </w:r>
      <w:r>
        <w:rPr>
          <w:rFonts w:hint="eastAsia" w:hAnsi="华文仿宋"/>
          <w:b/>
          <w:spacing w:val="0"/>
          <w:szCs w:val="32"/>
          <w:lang w:eastAsia="zh-CN"/>
        </w:rPr>
        <w:t>十</w:t>
      </w:r>
      <w:r>
        <w:rPr>
          <w:rFonts w:hint="eastAsia" w:hAnsi="华文仿宋"/>
          <w:b/>
          <w:spacing w:val="0"/>
          <w:szCs w:val="32"/>
          <w:lang w:val="en-US" w:eastAsia="zh-CN"/>
        </w:rPr>
        <w:t>四</w:t>
      </w:r>
      <w:r>
        <w:rPr>
          <w:rFonts w:hint="eastAsia" w:hAnsi="华文仿宋"/>
          <w:b/>
          <w:spacing w:val="0"/>
          <w:szCs w:val="32"/>
        </w:rPr>
        <w:t xml:space="preserve">条  </w:t>
      </w:r>
      <w:r>
        <w:rPr>
          <w:rFonts w:hint="eastAsia" w:hAnsi="华文仿宋"/>
          <w:spacing w:val="0"/>
          <w:szCs w:val="32"/>
          <w:lang w:eastAsia="zh-CN"/>
        </w:rPr>
        <w:t>对纳入管理序列的研究院</w:t>
      </w:r>
      <w:r>
        <w:rPr>
          <w:rFonts w:hint="eastAsia" w:hAnsi="华文仿宋"/>
          <w:spacing w:val="0"/>
          <w:szCs w:val="32"/>
        </w:rPr>
        <w:t>，在归口管理部门的指导监督下，依托单位按照建设</w:t>
      </w:r>
      <w:r>
        <w:rPr>
          <w:rFonts w:hint="eastAsia" w:hAnsi="华文仿宋"/>
          <w:spacing w:val="0"/>
          <w:szCs w:val="32"/>
          <w:lang w:eastAsia="zh-CN"/>
        </w:rPr>
        <w:t>申请书</w:t>
      </w:r>
      <w:r>
        <w:rPr>
          <w:rFonts w:hint="eastAsia" w:hAnsi="华文仿宋"/>
          <w:spacing w:val="0"/>
          <w:szCs w:val="32"/>
        </w:rPr>
        <w:t>，组织</w:t>
      </w:r>
      <w:r>
        <w:rPr>
          <w:rFonts w:hint="eastAsia" w:hAnsi="华文仿宋"/>
          <w:spacing w:val="0"/>
          <w:szCs w:val="32"/>
          <w:lang w:eastAsia="zh-CN"/>
        </w:rPr>
        <w:t>开展</w:t>
      </w:r>
      <w:r>
        <w:rPr>
          <w:rFonts w:hint="eastAsia" w:hAnsi="华文仿宋"/>
          <w:spacing w:val="0"/>
          <w:szCs w:val="32"/>
        </w:rPr>
        <w:t>研究院的</w:t>
      </w:r>
      <w:r>
        <w:rPr>
          <w:rFonts w:hint="eastAsia" w:hAnsi="华文仿宋"/>
          <w:spacing w:val="0"/>
          <w:szCs w:val="32"/>
          <w:lang w:eastAsia="zh-CN"/>
        </w:rPr>
        <w:t>各项</w:t>
      </w:r>
      <w:r>
        <w:rPr>
          <w:rFonts w:hint="eastAsia" w:hAnsi="华文仿宋"/>
          <w:spacing w:val="0"/>
          <w:szCs w:val="32"/>
        </w:rPr>
        <w:t>工作。</w:t>
      </w:r>
    </w:p>
    <w:p w14:paraId="6DBE4633">
      <w:pPr>
        <w:widowControl/>
        <w:spacing w:line="600" w:lineRule="exact"/>
        <w:ind w:firstLine="645"/>
        <w:rPr>
          <w:rFonts w:hint="eastAsia" w:hAnsi="华文仿宋"/>
          <w:spacing w:val="0"/>
          <w:szCs w:val="32"/>
          <w:lang w:eastAsia="zh-CN"/>
        </w:rPr>
      </w:pPr>
      <w:r>
        <w:rPr>
          <w:rFonts w:hint="eastAsia" w:hAnsi="华文仿宋"/>
          <w:b/>
          <w:bCs/>
          <w:spacing w:val="0"/>
          <w:szCs w:val="32"/>
        </w:rPr>
        <w:t>第</w:t>
      </w:r>
      <w:r>
        <w:rPr>
          <w:rFonts w:hint="eastAsia" w:hAnsi="华文仿宋"/>
          <w:b/>
          <w:bCs/>
          <w:spacing w:val="0"/>
          <w:szCs w:val="32"/>
          <w:lang w:eastAsia="zh-CN"/>
        </w:rPr>
        <w:t>十</w:t>
      </w:r>
      <w:r>
        <w:rPr>
          <w:rFonts w:hint="eastAsia" w:hAnsi="华文仿宋"/>
          <w:b/>
          <w:bCs/>
          <w:spacing w:val="0"/>
          <w:szCs w:val="32"/>
          <w:lang w:val="en-US" w:eastAsia="zh-CN"/>
        </w:rPr>
        <w:t>五</w:t>
      </w:r>
      <w:r>
        <w:rPr>
          <w:rFonts w:hint="eastAsia" w:hAnsi="华文仿宋"/>
          <w:b/>
          <w:bCs/>
          <w:spacing w:val="0"/>
          <w:szCs w:val="32"/>
        </w:rPr>
        <w:t>条</w:t>
      </w:r>
      <w:r>
        <w:rPr>
          <w:rFonts w:hint="eastAsia" w:hAnsi="华文仿宋"/>
          <w:spacing w:val="0"/>
          <w:szCs w:val="32"/>
        </w:rPr>
        <w:t xml:space="preserve">  </w:t>
      </w:r>
      <w:r>
        <w:rPr>
          <w:rFonts w:hint="eastAsia" w:hAnsi="华文仿宋"/>
          <w:spacing w:val="0"/>
          <w:szCs w:val="32"/>
          <w:lang w:eastAsia="zh-CN"/>
        </w:rPr>
        <w:t>研究院应加强顶层设计，建立符合科技创新规律的现代化体制机制。</w:t>
      </w:r>
    </w:p>
    <w:p w14:paraId="414543D8">
      <w:pPr>
        <w:widowControl/>
        <w:spacing w:line="600" w:lineRule="exact"/>
        <w:ind w:firstLine="645"/>
        <w:rPr>
          <w:rFonts w:hint="eastAsia" w:hAnsi="华文仿宋"/>
          <w:spacing w:val="0"/>
          <w:szCs w:val="32"/>
        </w:rPr>
      </w:pPr>
      <w:r>
        <w:rPr>
          <w:rFonts w:hint="eastAsia" w:hAnsi="华文仿宋"/>
          <w:spacing w:val="0"/>
          <w:szCs w:val="32"/>
          <w:lang w:eastAsia="zh-CN"/>
        </w:rPr>
        <w:t>（一）</w:t>
      </w:r>
      <w:r>
        <w:rPr>
          <w:rFonts w:hint="eastAsia" w:hAnsi="华文仿宋"/>
          <w:spacing w:val="0"/>
          <w:szCs w:val="32"/>
        </w:rPr>
        <w:t>研究院</w:t>
      </w:r>
      <w:r>
        <w:rPr>
          <w:rFonts w:hint="eastAsia" w:hAnsi="华文仿宋"/>
          <w:spacing w:val="0"/>
          <w:szCs w:val="32"/>
          <w:lang w:eastAsia="zh-CN"/>
        </w:rPr>
        <w:t>实行理事会决策制。</w:t>
      </w:r>
      <w:r>
        <w:rPr>
          <w:rFonts w:hint="eastAsia" w:hAnsi="华文仿宋"/>
          <w:spacing w:val="0"/>
          <w:szCs w:val="32"/>
          <w:highlight w:val="yellow"/>
        </w:rPr>
        <w:t>理事会</w:t>
      </w:r>
      <w:r>
        <w:rPr>
          <w:rFonts w:hint="eastAsia" w:hAnsi="华文仿宋"/>
          <w:spacing w:val="0"/>
          <w:szCs w:val="32"/>
          <w:highlight w:val="yellow"/>
          <w:lang w:val="en-US" w:eastAsia="zh-CN"/>
        </w:rPr>
        <w:t>每年至少召开一次会议，</w:t>
      </w:r>
      <w:r>
        <w:rPr>
          <w:rFonts w:hint="eastAsia" w:hAnsi="华文仿宋"/>
          <w:spacing w:val="0"/>
          <w:szCs w:val="32"/>
          <w:highlight w:val="yellow"/>
        </w:rPr>
        <w:t>由依托单位、共建单位</w:t>
      </w:r>
      <w:r>
        <w:rPr>
          <w:rFonts w:hint="eastAsia" w:hAnsi="华文仿宋"/>
          <w:spacing w:val="0"/>
          <w:szCs w:val="32"/>
          <w:highlight w:val="yellow"/>
          <w:lang w:eastAsia="zh-CN"/>
        </w:rPr>
        <w:t>代表</w:t>
      </w:r>
      <w:r>
        <w:rPr>
          <w:rFonts w:hint="eastAsia" w:hAnsi="华文仿宋"/>
          <w:spacing w:val="0"/>
          <w:szCs w:val="32"/>
          <w:highlight w:val="yellow"/>
        </w:rPr>
        <w:t>组成，</w:t>
      </w:r>
      <w:r>
        <w:rPr>
          <w:rFonts w:hint="eastAsia" w:hAnsi="华文仿宋"/>
          <w:spacing w:val="0"/>
          <w:szCs w:val="32"/>
          <w:lang w:eastAsia="zh-CN"/>
        </w:rPr>
        <w:t>负责制定研究院章程、</w:t>
      </w:r>
      <w:r>
        <w:rPr>
          <w:rFonts w:hint="eastAsia" w:hAnsi="华文仿宋"/>
          <w:spacing w:val="0"/>
          <w:szCs w:val="32"/>
        </w:rPr>
        <w:t>聘</w:t>
      </w:r>
      <w:r>
        <w:rPr>
          <w:rFonts w:hint="eastAsia" w:hAnsi="华文仿宋"/>
          <w:spacing w:val="0"/>
          <w:szCs w:val="32"/>
          <w:lang w:eastAsia="zh-CN"/>
        </w:rPr>
        <w:t>任</w:t>
      </w:r>
      <w:r>
        <w:rPr>
          <w:rFonts w:hint="eastAsia" w:hAnsi="华文仿宋"/>
          <w:spacing w:val="0"/>
          <w:szCs w:val="32"/>
        </w:rPr>
        <w:t>院长</w:t>
      </w:r>
      <w:r>
        <w:rPr>
          <w:rFonts w:hint="eastAsia" w:hAnsi="华文仿宋"/>
          <w:spacing w:val="0"/>
          <w:szCs w:val="32"/>
          <w:lang w:eastAsia="zh-CN"/>
        </w:rPr>
        <w:t>和</w:t>
      </w:r>
      <w:r>
        <w:rPr>
          <w:rFonts w:hint="eastAsia" w:hAnsi="华文仿宋"/>
          <w:spacing w:val="0"/>
          <w:szCs w:val="32"/>
        </w:rPr>
        <w:t>专家指导委员会</w:t>
      </w:r>
      <w:r>
        <w:rPr>
          <w:rFonts w:hint="eastAsia" w:hAnsi="华文仿宋"/>
          <w:spacing w:val="0"/>
          <w:szCs w:val="32"/>
          <w:lang w:eastAsia="zh-CN"/>
        </w:rPr>
        <w:t>委员、调整共建单位，</w:t>
      </w:r>
      <w:r>
        <w:rPr>
          <w:rFonts w:hint="eastAsia" w:hAnsi="华文仿宋"/>
          <w:spacing w:val="0"/>
          <w:szCs w:val="32"/>
        </w:rPr>
        <w:t>研究审定研究院的总体发展计划、重大项目、经费预决算等重大事项。</w:t>
      </w:r>
    </w:p>
    <w:p w14:paraId="13A3F129">
      <w:pPr>
        <w:widowControl/>
        <w:spacing w:line="600" w:lineRule="exact"/>
        <w:ind w:firstLine="645"/>
        <w:rPr>
          <w:rFonts w:hint="eastAsia" w:hAnsi="华文仿宋"/>
          <w:spacing w:val="0"/>
          <w:szCs w:val="32"/>
        </w:rPr>
      </w:pPr>
      <w:r>
        <w:rPr>
          <w:rFonts w:hint="eastAsia" w:hAnsi="华文仿宋"/>
          <w:b w:val="0"/>
          <w:bCs w:val="0"/>
          <w:spacing w:val="0"/>
          <w:szCs w:val="32"/>
          <w:lang w:eastAsia="zh-CN"/>
        </w:rPr>
        <w:t>（二）</w:t>
      </w:r>
      <w:r>
        <w:rPr>
          <w:rFonts w:hint="eastAsia" w:hAnsi="华文仿宋"/>
          <w:spacing w:val="0"/>
          <w:szCs w:val="32"/>
        </w:rPr>
        <w:t>研究院专家指导委员会应由高等院校、科研院所、行业协会、上下游企业的技术经济专家和研究院的负责人组成。专家指导委员会人数一般为</w:t>
      </w:r>
      <w:r>
        <w:rPr>
          <w:rFonts w:hint="eastAsia" w:hAnsi="华文仿宋"/>
          <w:spacing w:val="0"/>
          <w:szCs w:val="32"/>
          <w:lang w:val="en-US" w:eastAsia="zh-CN"/>
        </w:rPr>
        <w:t>7</w:t>
      </w:r>
      <w:r>
        <w:rPr>
          <w:rFonts w:hint="eastAsia" w:hAnsi="华文仿宋"/>
          <w:spacing w:val="0"/>
          <w:szCs w:val="32"/>
        </w:rPr>
        <w:t>-15人，其中依托单位和共建单位的人员不超过</w:t>
      </w:r>
      <w:r>
        <w:rPr>
          <w:rFonts w:hint="eastAsia" w:hAnsi="华文仿宋"/>
          <w:spacing w:val="0"/>
          <w:szCs w:val="32"/>
          <w:highlight w:val="yellow"/>
          <w:lang w:val="en-US" w:eastAsia="zh-CN"/>
        </w:rPr>
        <w:t>三</w:t>
      </w:r>
      <w:r>
        <w:rPr>
          <w:rFonts w:hint="eastAsia" w:hAnsi="华文仿宋"/>
          <w:spacing w:val="0"/>
          <w:szCs w:val="32"/>
          <w:highlight w:val="yellow"/>
        </w:rPr>
        <w:t>分之一</w:t>
      </w:r>
      <w:r>
        <w:rPr>
          <w:rFonts w:hint="eastAsia" w:hAnsi="华文仿宋"/>
          <w:spacing w:val="0"/>
          <w:szCs w:val="32"/>
        </w:rPr>
        <w:t>。专家指导委员会主任应由在国内科技界或产业界有影响的非依托单位和共建单位的专家担任。专家指导委员会每年至少召开一次会议，对研究院的研发方向和研发内容、科研计划和项目、知识产权管理、技术服务、重大学术技术活动以及年度工作等提出咨询指导意见。</w:t>
      </w:r>
      <w:r>
        <w:rPr>
          <w:rFonts w:hint="eastAsia" w:hAnsi="华文仿宋"/>
          <w:spacing w:val="0"/>
          <w:szCs w:val="32"/>
          <w:highlight w:val="yellow"/>
        </w:rPr>
        <w:t>技术指导委员会会议</w:t>
      </w:r>
      <w:r>
        <w:rPr>
          <w:rFonts w:hint="eastAsia" w:hAnsi="华文仿宋"/>
          <w:spacing w:val="0"/>
          <w:szCs w:val="32"/>
          <w:highlight w:val="yellow"/>
          <w:lang w:val="en-US" w:eastAsia="zh-CN"/>
        </w:rPr>
        <w:t>纪要</w:t>
      </w:r>
      <w:r>
        <w:rPr>
          <w:rFonts w:hint="eastAsia" w:hAnsi="华文仿宋"/>
          <w:spacing w:val="0"/>
          <w:szCs w:val="32"/>
          <w:highlight w:val="yellow"/>
        </w:rPr>
        <w:t>及相关资料是考核</w:t>
      </w:r>
      <w:r>
        <w:rPr>
          <w:rFonts w:hint="eastAsia" w:hAnsi="华文仿宋"/>
          <w:spacing w:val="0"/>
          <w:szCs w:val="32"/>
          <w:highlight w:val="yellow"/>
          <w:lang w:val="en-US" w:eastAsia="zh-CN"/>
        </w:rPr>
        <w:t>产业技术研究院</w:t>
      </w:r>
      <w:r>
        <w:rPr>
          <w:rFonts w:hint="eastAsia" w:hAnsi="华文仿宋"/>
          <w:spacing w:val="0"/>
          <w:szCs w:val="32"/>
          <w:highlight w:val="yellow"/>
        </w:rPr>
        <w:t>工作的重要依据之一。</w:t>
      </w:r>
    </w:p>
    <w:p w14:paraId="36AE5CBB">
      <w:pPr>
        <w:widowControl/>
        <w:spacing w:line="600" w:lineRule="exact"/>
        <w:ind w:firstLine="645"/>
        <w:rPr>
          <w:rFonts w:hint="eastAsia" w:hAnsi="华文仿宋"/>
          <w:spacing w:val="0"/>
          <w:szCs w:val="32"/>
        </w:rPr>
      </w:pPr>
      <w:r>
        <w:rPr>
          <w:rFonts w:hint="eastAsia" w:hAnsi="华文仿宋"/>
          <w:b w:val="0"/>
          <w:spacing w:val="0"/>
          <w:szCs w:val="32"/>
          <w:lang w:eastAsia="zh-CN"/>
        </w:rPr>
        <w:t>（三）</w:t>
      </w:r>
      <w:r>
        <w:rPr>
          <w:rFonts w:hint="eastAsia" w:hAnsi="华文仿宋"/>
          <w:spacing w:val="0"/>
          <w:szCs w:val="32"/>
        </w:rPr>
        <w:t>研究院实行理事会领导下的院长负责制。理事会应赋予院长在研究院内部岗位设置、科研开发组织、工作任务安排、人员调整、绩效奖励等方面的自主权。</w:t>
      </w:r>
    </w:p>
    <w:p w14:paraId="37D2723A">
      <w:pPr>
        <w:widowControl/>
        <w:spacing w:line="600" w:lineRule="exact"/>
        <w:ind w:firstLine="645"/>
        <w:rPr>
          <w:rFonts w:hint="eastAsia" w:hAnsi="华文仿宋"/>
          <w:spacing w:val="0"/>
          <w:szCs w:val="32"/>
        </w:rPr>
      </w:pPr>
      <w:r>
        <w:rPr>
          <w:rFonts w:hint="eastAsia" w:hAnsi="华文仿宋"/>
          <w:b w:val="0"/>
          <w:bCs w:val="0"/>
          <w:spacing w:val="0"/>
          <w:szCs w:val="32"/>
          <w:lang w:eastAsia="zh-CN"/>
        </w:rPr>
        <w:t>（四）</w:t>
      </w:r>
      <w:r>
        <w:rPr>
          <w:rFonts w:hint="eastAsia" w:hAnsi="华文仿宋"/>
          <w:spacing w:val="0"/>
          <w:szCs w:val="32"/>
        </w:rPr>
        <w:t>研究院院长应具有较强的科技创新工作组织管理能力，每年在研究院工作时间不少于</w:t>
      </w:r>
      <w:r>
        <w:rPr>
          <w:rFonts w:hint="eastAsia" w:hAnsi="华文仿宋"/>
          <w:spacing w:val="0"/>
          <w:szCs w:val="32"/>
          <w:lang w:val="en-US" w:eastAsia="zh-CN"/>
        </w:rPr>
        <w:t>6</w:t>
      </w:r>
      <w:r>
        <w:rPr>
          <w:rFonts w:hint="eastAsia" w:hAnsi="华文仿宋"/>
          <w:spacing w:val="0"/>
          <w:szCs w:val="32"/>
        </w:rPr>
        <w:t>个月</w:t>
      </w:r>
      <w:r>
        <w:rPr>
          <w:rFonts w:hint="eastAsia" w:hAnsi="华文仿宋"/>
          <w:spacing w:val="0"/>
          <w:szCs w:val="32"/>
          <w:highlight w:val="yellow"/>
          <w:lang w:eastAsia="zh-CN"/>
        </w:rPr>
        <w:t>，原则上不超过</w:t>
      </w:r>
      <w:r>
        <w:rPr>
          <w:rFonts w:hint="eastAsia" w:hAnsi="华文仿宋"/>
          <w:spacing w:val="0"/>
          <w:szCs w:val="32"/>
          <w:highlight w:val="yellow"/>
          <w:lang w:val="en-US" w:eastAsia="zh-CN"/>
        </w:rPr>
        <w:t>法定退休年龄</w:t>
      </w:r>
      <w:r>
        <w:rPr>
          <w:rFonts w:hint="eastAsia" w:hAnsi="华文仿宋"/>
          <w:spacing w:val="0"/>
          <w:szCs w:val="32"/>
        </w:rPr>
        <w:t>。院长的聘任与调整须报归口管理部门和</w:t>
      </w:r>
      <w:r>
        <w:rPr>
          <w:rFonts w:hint="eastAsia" w:hAnsi="华文仿宋"/>
          <w:spacing w:val="0"/>
          <w:szCs w:val="32"/>
          <w:lang w:eastAsia="zh-CN"/>
        </w:rPr>
        <w:t>市科技局</w:t>
      </w:r>
      <w:r>
        <w:rPr>
          <w:rFonts w:hint="eastAsia" w:hAnsi="华文仿宋"/>
          <w:spacing w:val="0"/>
          <w:szCs w:val="32"/>
        </w:rPr>
        <w:t>备案。</w:t>
      </w:r>
    </w:p>
    <w:p w14:paraId="6DB03D70">
      <w:pPr>
        <w:widowControl/>
        <w:spacing w:line="600" w:lineRule="exact"/>
        <w:ind w:firstLine="645"/>
        <w:rPr>
          <w:rFonts w:hint="eastAsia" w:hAnsi="华文仿宋"/>
          <w:spacing w:val="0"/>
          <w:szCs w:val="32"/>
        </w:rPr>
      </w:pPr>
      <w:r>
        <w:rPr>
          <w:rFonts w:hint="eastAsia" w:hAnsi="华文仿宋"/>
          <w:b w:val="0"/>
          <w:bCs w:val="0"/>
          <w:spacing w:val="0"/>
          <w:szCs w:val="32"/>
          <w:highlight w:val="yellow"/>
          <w:lang w:eastAsia="zh-CN"/>
        </w:rPr>
        <w:t>（五）</w:t>
      </w:r>
      <w:r>
        <w:rPr>
          <w:rFonts w:hint="eastAsia" w:hAnsi="华文仿宋"/>
          <w:spacing w:val="0"/>
          <w:szCs w:val="32"/>
          <w:highlight w:val="yellow"/>
        </w:rPr>
        <w:t>研究院应建立和完善人才引进和培养机制，吸纳集聚优秀研发人才，完善科技人员岗位聘用、职称评聘、薪酬制度和奖励激励机制，加强研发团队建设。</w:t>
      </w:r>
      <w:r>
        <w:rPr>
          <w:rFonts w:hint="eastAsia" w:hAnsi="华文仿宋"/>
          <w:spacing w:val="0"/>
          <w:szCs w:val="32"/>
        </w:rPr>
        <w:t>研究院</w:t>
      </w:r>
      <w:r>
        <w:rPr>
          <w:rFonts w:hint="eastAsia" w:hAnsi="华文仿宋"/>
          <w:spacing w:val="0"/>
          <w:szCs w:val="32"/>
          <w:lang w:val="en-US" w:eastAsia="zh-CN"/>
        </w:rPr>
        <w:t>人员</w:t>
      </w:r>
      <w:r>
        <w:rPr>
          <w:rFonts w:hint="eastAsia" w:hAnsi="华文仿宋"/>
          <w:spacing w:val="0"/>
          <w:szCs w:val="32"/>
        </w:rPr>
        <w:t>由固定人员和流动人员组成</w:t>
      </w:r>
      <w:r>
        <w:rPr>
          <w:rFonts w:hint="eastAsia" w:hAnsi="华文仿宋"/>
          <w:spacing w:val="0"/>
          <w:szCs w:val="32"/>
          <w:lang w:eastAsia="zh-CN"/>
        </w:rPr>
        <w:t>。</w:t>
      </w:r>
      <w:r>
        <w:rPr>
          <w:rFonts w:hint="eastAsia" w:hAnsi="华文仿宋"/>
          <w:spacing w:val="0"/>
          <w:szCs w:val="32"/>
        </w:rPr>
        <w:t>固定人员为依托单位、共建单位明确到研究院工作的研究人员、技术人员和管理人员</w:t>
      </w:r>
      <w:r>
        <w:rPr>
          <w:rFonts w:hint="eastAsia" w:hAnsi="华文仿宋"/>
          <w:spacing w:val="0"/>
          <w:szCs w:val="32"/>
          <w:lang w:eastAsia="zh-CN"/>
        </w:rPr>
        <w:t>；</w:t>
      </w:r>
      <w:r>
        <w:rPr>
          <w:rFonts w:hint="eastAsia" w:hAnsi="华文仿宋"/>
          <w:spacing w:val="0"/>
          <w:szCs w:val="32"/>
        </w:rPr>
        <w:t>流动人员</w:t>
      </w:r>
      <w:r>
        <w:rPr>
          <w:rFonts w:hint="eastAsia" w:hAnsi="华文仿宋"/>
          <w:spacing w:val="0"/>
          <w:szCs w:val="32"/>
          <w:lang w:eastAsia="zh-CN"/>
        </w:rPr>
        <w:t>包括客座研究人员、博士后研究人员等。</w:t>
      </w:r>
      <w:r>
        <w:rPr>
          <w:rFonts w:hint="eastAsia" w:hAnsi="华文仿宋"/>
          <w:spacing w:val="0"/>
          <w:szCs w:val="32"/>
        </w:rPr>
        <w:t>固定人员数量一般不少于</w:t>
      </w:r>
      <w:r>
        <w:rPr>
          <w:rFonts w:hint="eastAsia" w:hAnsi="华文仿宋"/>
          <w:spacing w:val="0"/>
          <w:szCs w:val="32"/>
          <w:lang w:val="en-US" w:eastAsia="zh-CN"/>
        </w:rPr>
        <w:t>30</w:t>
      </w:r>
      <w:r>
        <w:rPr>
          <w:rFonts w:hint="eastAsia" w:hAnsi="华文仿宋"/>
          <w:spacing w:val="0"/>
          <w:szCs w:val="32"/>
        </w:rPr>
        <w:t>人。</w:t>
      </w:r>
    </w:p>
    <w:p w14:paraId="718B9F35">
      <w:pPr>
        <w:widowControl/>
        <w:spacing w:line="600" w:lineRule="exact"/>
        <w:ind w:firstLine="645"/>
        <w:rPr>
          <w:rFonts w:hint="eastAsia" w:hAnsi="华文仿宋"/>
          <w:spacing w:val="0"/>
          <w:szCs w:val="32"/>
        </w:rPr>
      </w:pPr>
      <w:r>
        <w:rPr>
          <w:rFonts w:hint="eastAsia" w:hAnsi="华文仿宋"/>
          <w:b w:val="0"/>
          <w:bCs w:val="0"/>
          <w:spacing w:val="0"/>
          <w:szCs w:val="32"/>
          <w:lang w:eastAsia="zh-CN"/>
        </w:rPr>
        <w:t>（六）</w:t>
      </w:r>
      <w:r>
        <w:rPr>
          <w:rFonts w:hint="eastAsia" w:hAnsi="华文仿宋"/>
          <w:spacing w:val="0"/>
          <w:szCs w:val="32"/>
        </w:rPr>
        <w:t>研究院</w:t>
      </w:r>
      <w:r>
        <w:rPr>
          <w:rFonts w:hint="eastAsia" w:hAnsi="华文仿宋"/>
          <w:spacing w:val="0"/>
          <w:szCs w:val="32"/>
          <w:lang w:eastAsia="zh-CN"/>
        </w:rPr>
        <w:t>组织架构内可</w:t>
      </w:r>
      <w:r>
        <w:rPr>
          <w:rFonts w:hint="eastAsia" w:hAnsi="华文仿宋"/>
          <w:spacing w:val="0"/>
          <w:szCs w:val="32"/>
        </w:rPr>
        <w:t>设立综合管理办公室</w:t>
      </w:r>
      <w:r>
        <w:rPr>
          <w:rFonts w:hint="eastAsia" w:hAnsi="华文仿宋"/>
          <w:spacing w:val="0"/>
          <w:szCs w:val="32"/>
          <w:lang w:eastAsia="zh-CN"/>
        </w:rPr>
        <w:t>、研发实验室、政策研究室、</w:t>
      </w:r>
      <w:r>
        <w:rPr>
          <w:rFonts w:hint="eastAsia" w:hAnsi="华文仿宋"/>
          <w:spacing w:val="0"/>
          <w:szCs w:val="32"/>
        </w:rPr>
        <w:t>分析检测机构</w:t>
      </w:r>
      <w:r>
        <w:rPr>
          <w:rFonts w:hint="eastAsia" w:hAnsi="华文仿宋"/>
          <w:spacing w:val="0"/>
          <w:szCs w:val="32"/>
          <w:lang w:eastAsia="zh-CN"/>
        </w:rPr>
        <w:t>、</w:t>
      </w:r>
      <w:r>
        <w:rPr>
          <w:rFonts w:hint="eastAsia" w:hAnsi="华文仿宋"/>
          <w:spacing w:val="0"/>
          <w:szCs w:val="32"/>
        </w:rPr>
        <w:t>技术转移</w:t>
      </w:r>
      <w:r>
        <w:rPr>
          <w:rFonts w:hint="eastAsia" w:hAnsi="华文仿宋"/>
          <w:spacing w:val="0"/>
          <w:szCs w:val="32"/>
          <w:lang w:eastAsia="zh-CN"/>
        </w:rPr>
        <w:t>机构、</w:t>
      </w:r>
      <w:r>
        <w:rPr>
          <w:rFonts w:hint="eastAsia" w:hAnsi="华文仿宋"/>
          <w:spacing w:val="0"/>
          <w:szCs w:val="32"/>
        </w:rPr>
        <w:t>技术培训机构</w:t>
      </w:r>
      <w:r>
        <w:rPr>
          <w:rFonts w:hint="eastAsia" w:hAnsi="华文仿宋"/>
          <w:spacing w:val="0"/>
          <w:szCs w:val="32"/>
          <w:lang w:eastAsia="zh-CN"/>
        </w:rPr>
        <w:t>等符合研究院功能定位的内设机构。</w:t>
      </w:r>
    </w:p>
    <w:p w14:paraId="1FA6ABF4">
      <w:pPr>
        <w:widowControl/>
        <w:spacing w:line="600" w:lineRule="exact"/>
        <w:ind w:firstLine="645"/>
        <w:rPr>
          <w:rFonts w:hint="default" w:hAnsi="华文仿宋" w:eastAsia="仿宋_GB2312"/>
          <w:spacing w:val="0"/>
          <w:szCs w:val="32"/>
          <w:lang w:val="en-US" w:eastAsia="zh-CN"/>
        </w:rPr>
      </w:pPr>
      <w:r>
        <w:rPr>
          <w:rFonts w:hint="eastAsia" w:hAnsi="华文仿宋"/>
          <w:b w:val="0"/>
          <w:spacing w:val="0"/>
          <w:szCs w:val="32"/>
          <w:lang w:eastAsia="zh-CN"/>
        </w:rPr>
        <w:t>（七）</w:t>
      </w:r>
      <w:r>
        <w:rPr>
          <w:rFonts w:hint="eastAsia" w:hAnsi="华文仿宋"/>
          <w:spacing w:val="0"/>
          <w:szCs w:val="32"/>
        </w:rPr>
        <w:t>研究院应建立开放运行机制，积极开展</w:t>
      </w:r>
      <w:r>
        <w:rPr>
          <w:rFonts w:hint="eastAsia" w:hAnsi="华文仿宋"/>
          <w:spacing w:val="0"/>
          <w:szCs w:val="32"/>
          <w:highlight w:val="yellow"/>
        </w:rPr>
        <w:t>联合科研和委托</w:t>
      </w:r>
      <w:r>
        <w:rPr>
          <w:rFonts w:hint="eastAsia" w:hAnsi="华文仿宋"/>
          <w:spacing w:val="0"/>
          <w:szCs w:val="32"/>
          <w:highlight w:val="yellow"/>
          <w:lang w:val="en-US" w:eastAsia="zh-CN"/>
        </w:rPr>
        <w:t>/</w:t>
      </w:r>
      <w:r>
        <w:rPr>
          <w:rFonts w:hint="eastAsia" w:hAnsi="华文仿宋"/>
          <w:spacing w:val="0"/>
          <w:szCs w:val="32"/>
          <w:highlight w:val="yellow"/>
        </w:rPr>
        <w:t>受托科研</w:t>
      </w:r>
      <w:r>
        <w:rPr>
          <w:rFonts w:hint="eastAsia" w:hAnsi="华文仿宋"/>
          <w:spacing w:val="0"/>
          <w:szCs w:val="32"/>
        </w:rPr>
        <w:t>，组织学术交流、技术推广和产学研用对接等活动，强化产学研联合创新和协同创新。</w:t>
      </w:r>
    </w:p>
    <w:p w14:paraId="213B5795">
      <w:pPr>
        <w:widowControl/>
        <w:spacing w:line="600" w:lineRule="exact"/>
        <w:ind w:firstLine="645"/>
        <w:rPr>
          <w:rFonts w:hint="default" w:hAnsi="华文仿宋"/>
          <w:spacing w:val="0"/>
          <w:szCs w:val="32"/>
          <w:highlight w:val="yellow"/>
          <w:lang w:val="en-US"/>
        </w:rPr>
      </w:pPr>
      <w:r>
        <w:rPr>
          <w:rFonts w:hint="eastAsia" w:hAnsi="华文仿宋"/>
          <w:b w:val="0"/>
          <w:bCs w:val="0"/>
          <w:spacing w:val="0"/>
          <w:szCs w:val="32"/>
          <w:highlight w:val="yellow"/>
          <w:lang w:eastAsia="zh-CN"/>
        </w:rPr>
        <w:t>（八）研究院应加强知识产权的创造、保护与运用。在技术创新中心完成的论文、专著、软件、数据库等科研成果除标注依托单位名称外，均应标注技术创新中心名称。申请专利、转让技术成果、申报奖励等按有关规定办理。</w:t>
      </w:r>
      <w:r>
        <w:rPr>
          <w:rFonts w:hint="eastAsia" w:hAnsi="华文仿宋"/>
          <w:b w:val="0"/>
          <w:bCs w:val="0"/>
          <w:spacing w:val="0"/>
          <w:szCs w:val="32"/>
          <w:highlight w:val="yellow"/>
          <w:lang w:val="en-US" w:eastAsia="zh-CN"/>
        </w:rPr>
        <w:t>大型科研仪器应按规定纳入大型科研仪器设备共享平台管理，面向社会开放服务。</w:t>
      </w:r>
    </w:p>
    <w:p w14:paraId="556E22F1">
      <w:pPr>
        <w:widowControl/>
        <w:spacing w:line="600" w:lineRule="exact"/>
        <w:ind w:firstLine="645"/>
        <w:rPr>
          <w:rFonts w:hint="eastAsia" w:hAnsi="华文仿宋"/>
          <w:spacing w:val="0"/>
          <w:szCs w:val="32"/>
        </w:rPr>
      </w:pPr>
      <w:r>
        <w:rPr>
          <w:rFonts w:hint="eastAsia" w:hAnsi="华文仿宋"/>
          <w:b w:val="0"/>
          <w:spacing w:val="0"/>
          <w:szCs w:val="32"/>
          <w:lang w:eastAsia="zh-CN"/>
        </w:rPr>
        <w:t>（九）</w:t>
      </w:r>
      <w:r>
        <w:rPr>
          <w:rFonts w:hint="eastAsia" w:hAnsi="华文仿宋"/>
          <w:spacing w:val="0"/>
          <w:szCs w:val="32"/>
        </w:rPr>
        <w:t>研究院应建立健全内部管理制度，相对独立运行，设立专账、单独核算、专款专用。</w:t>
      </w:r>
    </w:p>
    <w:p w14:paraId="0217D144">
      <w:pPr>
        <w:widowControl/>
        <w:spacing w:line="600" w:lineRule="exact"/>
        <w:ind w:firstLine="645"/>
        <w:rPr>
          <w:rFonts w:hint="eastAsia" w:hAnsi="华文仿宋" w:eastAsia="仿宋_GB2312"/>
          <w:spacing w:val="0"/>
          <w:szCs w:val="32"/>
          <w:lang w:eastAsia="zh-CN"/>
        </w:rPr>
      </w:pPr>
      <w:r>
        <w:rPr>
          <w:rFonts w:hint="eastAsia" w:hAnsi="华文仿宋"/>
          <w:spacing w:val="0"/>
          <w:szCs w:val="32"/>
          <w:lang w:eastAsia="zh-CN"/>
        </w:rPr>
        <w:t>（</w:t>
      </w:r>
      <w:r>
        <w:rPr>
          <w:rFonts w:hint="eastAsia" w:hAnsi="华文仿宋"/>
          <w:spacing w:val="0"/>
          <w:szCs w:val="32"/>
          <w:lang w:val="en-US" w:eastAsia="zh-CN"/>
        </w:rPr>
        <w:t>十</w:t>
      </w:r>
      <w:r>
        <w:rPr>
          <w:rFonts w:hint="eastAsia" w:hAnsi="华文仿宋"/>
          <w:spacing w:val="0"/>
          <w:szCs w:val="32"/>
          <w:lang w:eastAsia="zh-CN"/>
        </w:rPr>
        <w:t>）</w:t>
      </w:r>
      <w:r>
        <w:rPr>
          <w:rFonts w:hint="eastAsia" w:hAnsi="华文仿宋"/>
          <w:spacing w:val="0"/>
          <w:szCs w:val="32"/>
          <w:lang w:val="en-US" w:eastAsia="zh-CN"/>
        </w:rPr>
        <w:t>研究院应</w:t>
      </w:r>
      <w:r>
        <w:rPr>
          <w:rFonts w:hint="eastAsia" w:hAnsi="华文仿宋"/>
          <w:spacing w:val="0"/>
          <w:szCs w:val="32"/>
          <w:lang w:eastAsia="zh-CN"/>
        </w:rPr>
        <w:t>牵头梳理所在产业领域产业链，</w:t>
      </w:r>
      <w:r>
        <w:rPr>
          <w:rFonts w:hint="eastAsia" w:hAnsi="华文仿宋"/>
          <w:spacing w:val="0"/>
          <w:szCs w:val="32"/>
          <w:lang w:val="en-US" w:eastAsia="zh-CN"/>
        </w:rPr>
        <w:t>加强与我市</w:t>
      </w:r>
      <w:r>
        <w:rPr>
          <w:rFonts w:hint="eastAsia" w:hAnsi="华文仿宋"/>
          <w:spacing w:val="0"/>
          <w:szCs w:val="32"/>
          <w:lang w:eastAsia="zh-CN"/>
        </w:rPr>
        <w:t>产业链上中下游优势企业</w:t>
      </w:r>
      <w:r>
        <w:rPr>
          <w:rFonts w:hint="eastAsia" w:hAnsi="华文仿宋"/>
          <w:spacing w:val="0"/>
          <w:szCs w:val="32"/>
          <w:lang w:val="en-US" w:eastAsia="zh-CN"/>
        </w:rPr>
        <w:t>交流合作，推动项目联合攻关，促进需求对接、资源共享和协同创新。</w:t>
      </w:r>
    </w:p>
    <w:p w14:paraId="2B0660CB">
      <w:pPr>
        <w:widowControl/>
        <w:spacing w:line="600" w:lineRule="exact"/>
        <w:ind w:firstLine="645"/>
        <w:rPr>
          <w:rFonts w:hint="eastAsia" w:hAnsi="华文仿宋"/>
          <w:bCs/>
          <w:spacing w:val="0"/>
          <w:szCs w:val="32"/>
          <w:lang w:eastAsia="zh-CN"/>
        </w:rPr>
      </w:pPr>
      <w:r>
        <w:rPr>
          <w:rFonts w:hint="eastAsia" w:hAnsi="华文仿宋"/>
          <w:b/>
          <w:bCs/>
          <w:spacing w:val="0"/>
          <w:szCs w:val="32"/>
        </w:rPr>
        <w:t>第</w:t>
      </w:r>
      <w:r>
        <w:rPr>
          <w:rFonts w:hint="eastAsia" w:hAnsi="华文仿宋"/>
          <w:b/>
          <w:bCs/>
          <w:spacing w:val="0"/>
          <w:szCs w:val="32"/>
          <w:lang w:eastAsia="zh-CN"/>
        </w:rPr>
        <w:t>十</w:t>
      </w:r>
      <w:r>
        <w:rPr>
          <w:rFonts w:hint="eastAsia" w:hAnsi="华文仿宋"/>
          <w:b/>
          <w:bCs/>
          <w:spacing w:val="0"/>
          <w:szCs w:val="32"/>
          <w:lang w:val="en-US" w:eastAsia="zh-CN"/>
        </w:rPr>
        <w:t>六</w:t>
      </w:r>
      <w:r>
        <w:rPr>
          <w:rFonts w:hint="eastAsia" w:hAnsi="华文仿宋"/>
          <w:b/>
          <w:bCs/>
          <w:spacing w:val="0"/>
          <w:szCs w:val="32"/>
        </w:rPr>
        <w:t>条</w:t>
      </w:r>
      <w:r>
        <w:rPr>
          <w:rFonts w:hint="eastAsia" w:hAnsi="华文仿宋"/>
          <w:bCs/>
          <w:spacing w:val="0"/>
          <w:szCs w:val="32"/>
        </w:rPr>
        <w:t xml:space="preserve">  </w:t>
      </w:r>
      <w:r>
        <w:rPr>
          <w:rFonts w:hint="eastAsia" w:hAnsi="华文仿宋"/>
          <w:bCs/>
          <w:spacing w:val="0"/>
          <w:szCs w:val="32"/>
          <w:lang w:eastAsia="zh-CN"/>
        </w:rPr>
        <w:t>市科技局对纳入管理序列的研究院实施以下激励措施：</w:t>
      </w:r>
    </w:p>
    <w:p w14:paraId="5BDB9E7C">
      <w:pPr>
        <w:widowControl/>
        <w:spacing w:line="600" w:lineRule="exact"/>
        <w:ind w:firstLine="645"/>
        <w:rPr>
          <w:rFonts w:hint="eastAsia" w:hAnsi="华文仿宋" w:eastAsia="仿宋_GB2312"/>
          <w:bCs/>
          <w:spacing w:val="0"/>
          <w:szCs w:val="32"/>
          <w:lang w:val="en-US" w:eastAsia="zh-CN"/>
        </w:rPr>
      </w:pPr>
      <w:r>
        <w:rPr>
          <w:rFonts w:hint="eastAsia" w:hAnsi="华文仿宋"/>
          <w:bCs/>
          <w:spacing w:val="0"/>
          <w:szCs w:val="32"/>
          <w:lang w:val="en-US" w:eastAsia="zh-CN"/>
        </w:rPr>
        <w:t>（一）</w:t>
      </w:r>
      <w:r>
        <w:rPr>
          <w:rFonts w:hint="eastAsia" w:hAnsi="华文仿宋"/>
          <w:bCs/>
          <w:spacing w:val="0"/>
          <w:szCs w:val="32"/>
          <w:highlight w:val="yellow"/>
          <w:lang w:val="en-US" w:eastAsia="zh-CN"/>
        </w:rPr>
        <w:t>鼓励研究院围绕自身功能定位开展项目研究，不断提升平台建设水平，对于符合支持条件的市级产业技术研究院，将按政策择优给予项目支持。</w:t>
      </w:r>
    </w:p>
    <w:p w14:paraId="2FD742E3">
      <w:pPr>
        <w:widowControl/>
        <w:spacing w:line="600" w:lineRule="exact"/>
        <w:ind w:firstLine="645"/>
        <w:rPr>
          <w:rFonts w:hint="eastAsia" w:hAnsi="华文仿宋"/>
          <w:bCs/>
          <w:spacing w:val="0"/>
          <w:szCs w:val="32"/>
          <w:lang w:eastAsia="zh-CN"/>
        </w:rPr>
      </w:pPr>
      <w:r>
        <w:rPr>
          <w:rFonts w:hint="eastAsia" w:hAnsi="华文仿宋"/>
          <w:bCs/>
          <w:spacing w:val="0"/>
          <w:szCs w:val="32"/>
          <w:lang w:eastAsia="zh-CN"/>
        </w:rPr>
        <w:t>（</w:t>
      </w:r>
      <w:r>
        <w:rPr>
          <w:rFonts w:hint="eastAsia" w:hAnsi="华文仿宋"/>
          <w:bCs/>
          <w:spacing w:val="0"/>
          <w:szCs w:val="32"/>
          <w:lang w:val="en-US" w:eastAsia="zh-CN"/>
        </w:rPr>
        <w:t>二</w:t>
      </w:r>
      <w:r>
        <w:rPr>
          <w:rFonts w:hint="eastAsia" w:hAnsi="华文仿宋"/>
          <w:bCs/>
          <w:spacing w:val="0"/>
          <w:szCs w:val="32"/>
          <w:lang w:eastAsia="zh-CN"/>
        </w:rPr>
        <w:t>）鼓励研究院立足产业发展</w:t>
      </w:r>
      <w:r>
        <w:rPr>
          <w:rFonts w:hint="eastAsia" w:hAnsi="华文仿宋"/>
          <w:bCs/>
          <w:spacing w:val="0"/>
          <w:szCs w:val="32"/>
          <w:lang w:val="en-US" w:eastAsia="zh-CN"/>
        </w:rPr>
        <w:t>现状</w:t>
      </w:r>
      <w:r>
        <w:rPr>
          <w:rFonts w:hint="eastAsia" w:hAnsi="华文仿宋"/>
          <w:bCs/>
          <w:spacing w:val="0"/>
          <w:szCs w:val="32"/>
          <w:lang w:eastAsia="zh-CN"/>
        </w:rPr>
        <w:t>，服务县域科技创新，</w:t>
      </w:r>
      <w:r>
        <w:rPr>
          <w:rFonts w:hint="eastAsia" w:hAnsi="华文仿宋"/>
          <w:bCs/>
          <w:spacing w:val="0"/>
          <w:szCs w:val="32"/>
          <w:highlight w:val="yellow"/>
          <w:lang w:eastAsia="zh-CN"/>
        </w:rPr>
        <w:t>支持研究院建设</w:t>
      </w:r>
      <w:r>
        <w:rPr>
          <w:rFonts w:hint="eastAsia" w:hAnsi="华文仿宋"/>
          <w:bCs/>
          <w:spacing w:val="0"/>
          <w:szCs w:val="32"/>
          <w:highlight w:val="yellow"/>
          <w:lang w:val="en-US" w:eastAsia="zh-CN"/>
        </w:rPr>
        <w:t>概念验证中心、小试、中试等</w:t>
      </w:r>
      <w:r>
        <w:rPr>
          <w:rFonts w:hint="eastAsia" w:hAnsi="华文仿宋"/>
          <w:bCs/>
          <w:spacing w:val="0"/>
          <w:szCs w:val="32"/>
          <w:highlight w:val="yellow"/>
          <w:lang w:eastAsia="zh-CN"/>
        </w:rPr>
        <w:t>科技成果</w:t>
      </w:r>
      <w:r>
        <w:rPr>
          <w:rFonts w:hint="eastAsia" w:hAnsi="华文仿宋"/>
          <w:bCs/>
          <w:spacing w:val="0"/>
          <w:szCs w:val="32"/>
          <w:highlight w:val="yellow"/>
          <w:lang w:val="en-US" w:eastAsia="zh-CN"/>
        </w:rPr>
        <w:t>转化平台，打造</w:t>
      </w:r>
      <w:r>
        <w:rPr>
          <w:rFonts w:hint="eastAsia" w:hAnsi="华文仿宋"/>
          <w:bCs/>
          <w:spacing w:val="0"/>
          <w:szCs w:val="32"/>
          <w:highlight w:val="yellow"/>
          <w:lang w:eastAsia="zh-CN"/>
        </w:rPr>
        <w:t>新技术应用示范场景。</w:t>
      </w:r>
    </w:p>
    <w:p w14:paraId="26EB68A3">
      <w:pPr>
        <w:widowControl/>
        <w:spacing w:line="600" w:lineRule="exact"/>
        <w:ind w:firstLine="645"/>
        <w:rPr>
          <w:rFonts w:hint="default" w:hAnsi="华文仿宋"/>
          <w:spacing w:val="0"/>
          <w:szCs w:val="32"/>
          <w:lang w:val="en-US"/>
        </w:rPr>
      </w:pPr>
      <w:r>
        <w:rPr>
          <w:rFonts w:hint="eastAsia" w:hAnsi="华文仿宋"/>
          <w:spacing w:val="0"/>
          <w:szCs w:val="32"/>
          <w:lang w:eastAsia="zh-CN"/>
        </w:rPr>
        <w:t>（</w:t>
      </w:r>
      <w:r>
        <w:rPr>
          <w:rFonts w:hint="eastAsia" w:hAnsi="华文仿宋"/>
          <w:spacing w:val="0"/>
          <w:szCs w:val="32"/>
          <w:lang w:val="en-US" w:eastAsia="zh-CN"/>
        </w:rPr>
        <w:t>三</w:t>
      </w:r>
      <w:r>
        <w:rPr>
          <w:rFonts w:hint="eastAsia" w:hAnsi="华文仿宋"/>
          <w:spacing w:val="0"/>
          <w:szCs w:val="32"/>
          <w:lang w:eastAsia="zh-CN"/>
        </w:rPr>
        <w:t>）</w:t>
      </w:r>
      <w:r>
        <w:rPr>
          <w:rFonts w:hint="eastAsia" w:hAnsi="华文仿宋"/>
          <w:spacing w:val="0"/>
          <w:szCs w:val="32"/>
        </w:rPr>
        <w:t>鼓励研究院</w:t>
      </w:r>
      <w:r>
        <w:rPr>
          <w:rFonts w:hint="eastAsia" w:hAnsi="华文仿宋"/>
          <w:spacing w:val="0"/>
          <w:szCs w:val="32"/>
          <w:lang w:eastAsia="zh-CN"/>
        </w:rPr>
        <w:t>面向市场需求</w:t>
      </w:r>
      <w:r>
        <w:rPr>
          <w:rFonts w:hint="eastAsia" w:hAnsi="华文仿宋"/>
          <w:spacing w:val="0"/>
          <w:szCs w:val="32"/>
        </w:rPr>
        <w:t>，建立投资主体多元化、管理制度现代化、运行机制市场化</w:t>
      </w:r>
      <w:r>
        <w:rPr>
          <w:rFonts w:hint="eastAsia" w:hAnsi="华文仿宋"/>
          <w:spacing w:val="0"/>
          <w:szCs w:val="32"/>
          <w:lang w:eastAsia="zh-CN"/>
        </w:rPr>
        <w:t>、用人机制灵活</w:t>
      </w:r>
      <w:r>
        <w:rPr>
          <w:rFonts w:hint="eastAsia" w:hAnsi="华文仿宋"/>
          <w:spacing w:val="0"/>
          <w:szCs w:val="32"/>
          <w:lang w:val="en-US" w:eastAsia="zh-CN"/>
        </w:rPr>
        <w:t>化</w:t>
      </w:r>
      <w:r>
        <w:rPr>
          <w:rFonts w:hint="eastAsia" w:hAnsi="华文仿宋"/>
          <w:spacing w:val="0"/>
          <w:szCs w:val="32"/>
        </w:rPr>
        <w:t>的独立法人机构，转型</w:t>
      </w:r>
      <w:r>
        <w:rPr>
          <w:rFonts w:hint="eastAsia" w:hAnsi="华文仿宋"/>
          <w:spacing w:val="0"/>
          <w:szCs w:val="32"/>
          <w:lang w:eastAsia="zh-CN"/>
        </w:rPr>
        <w:t>向</w:t>
      </w:r>
      <w:r>
        <w:rPr>
          <w:rFonts w:hint="eastAsia" w:hAnsi="华文仿宋"/>
          <w:spacing w:val="0"/>
          <w:szCs w:val="32"/>
        </w:rPr>
        <w:t>新型研发机构</w:t>
      </w:r>
      <w:r>
        <w:rPr>
          <w:rFonts w:hint="eastAsia" w:hAnsi="华文仿宋"/>
          <w:spacing w:val="0"/>
          <w:szCs w:val="32"/>
          <w:lang w:eastAsia="zh-CN"/>
        </w:rPr>
        <w:t>发展</w:t>
      </w:r>
      <w:r>
        <w:rPr>
          <w:rFonts w:hint="eastAsia" w:hAnsi="华文仿宋"/>
          <w:spacing w:val="0"/>
          <w:szCs w:val="32"/>
        </w:rPr>
        <w:t>。</w:t>
      </w:r>
    </w:p>
    <w:p w14:paraId="48616513">
      <w:pPr>
        <w:widowControl/>
        <w:spacing w:line="600" w:lineRule="exact"/>
        <w:ind w:firstLine="645"/>
        <w:rPr>
          <w:rFonts w:hint="eastAsia" w:hAnsi="华文仿宋"/>
          <w:spacing w:val="0"/>
          <w:szCs w:val="32"/>
        </w:rPr>
      </w:pPr>
    </w:p>
    <w:p w14:paraId="2A6BB8A2">
      <w:pPr>
        <w:widowControl/>
        <w:spacing w:line="600" w:lineRule="exact"/>
        <w:jc w:val="center"/>
        <w:rPr>
          <w:rFonts w:hint="eastAsia" w:ascii="黑体" w:hAnsi="华文仿宋" w:eastAsia="黑体" w:cs="黑体"/>
          <w:spacing w:val="0"/>
          <w:szCs w:val="32"/>
        </w:rPr>
      </w:pPr>
      <w:r>
        <w:rPr>
          <w:rFonts w:hint="eastAsia" w:ascii="黑体" w:hAnsi="华文仿宋" w:eastAsia="黑体" w:cs="黑体"/>
          <w:spacing w:val="0"/>
          <w:szCs w:val="32"/>
        </w:rPr>
        <w:t>第</w:t>
      </w:r>
      <w:r>
        <w:rPr>
          <w:rFonts w:hint="eastAsia" w:ascii="黑体" w:hAnsi="华文仿宋" w:eastAsia="黑体" w:cs="黑体"/>
          <w:spacing w:val="0"/>
          <w:szCs w:val="32"/>
          <w:lang w:val="en-US" w:eastAsia="zh-CN"/>
        </w:rPr>
        <w:t>五</w:t>
      </w:r>
      <w:r>
        <w:rPr>
          <w:rFonts w:hint="eastAsia" w:ascii="黑体" w:hAnsi="华文仿宋" w:eastAsia="黑体" w:cs="黑体"/>
          <w:spacing w:val="0"/>
          <w:szCs w:val="32"/>
        </w:rPr>
        <w:t>章  考核评估与动态管理</w:t>
      </w:r>
    </w:p>
    <w:p w14:paraId="5BAA2242">
      <w:pPr>
        <w:widowControl/>
        <w:spacing w:line="600" w:lineRule="exact"/>
        <w:ind w:firstLine="643" w:firstLineChars="200"/>
        <w:rPr>
          <w:rFonts w:hint="eastAsia" w:hAnsi="华文仿宋"/>
          <w:spacing w:val="0"/>
          <w:szCs w:val="32"/>
          <w:lang w:eastAsia="zh-CN"/>
        </w:rPr>
      </w:pPr>
      <w:r>
        <w:rPr>
          <w:rFonts w:hint="eastAsia" w:hAnsi="华文仿宋"/>
          <w:b/>
          <w:spacing w:val="0"/>
          <w:szCs w:val="32"/>
        </w:rPr>
        <w:t>第</w:t>
      </w:r>
      <w:r>
        <w:rPr>
          <w:rFonts w:hint="eastAsia" w:hAnsi="华文仿宋"/>
          <w:b/>
          <w:spacing w:val="0"/>
          <w:szCs w:val="32"/>
          <w:lang w:eastAsia="zh-CN"/>
        </w:rPr>
        <w:t>十</w:t>
      </w:r>
      <w:r>
        <w:rPr>
          <w:rFonts w:hint="eastAsia" w:hAnsi="华文仿宋"/>
          <w:b/>
          <w:spacing w:val="0"/>
          <w:szCs w:val="32"/>
          <w:lang w:val="en-US" w:eastAsia="zh-CN"/>
        </w:rPr>
        <w:t>七</w:t>
      </w:r>
      <w:r>
        <w:rPr>
          <w:rFonts w:hint="eastAsia" w:hAnsi="华文仿宋"/>
          <w:b/>
          <w:spacing w:val="0"/>
          <w:szCs w:val="32"/>
        </w:rPr>
        <w:t xml:space="preserve">条  </w:t>
      </w:r>
      <w:r>
        <w:rPr>
          <w:rFonts w:hint="eastAsia" w:hAnsi="华文仿宋"/>
          <w:b w:val="0"/>
          <w:spacing w:val="0"/>
          <w:szCs w:val="32"/>
          <w:lang w:eastAsia="zh-CN"/>
        </w:rPr>
        <w:t>市科技局加强</w:t>
      </w:r>
      <w:r>
        <w:rPr>
          <w:rFonts w:hint="eastAsia" w:hAnsi="华文仿宋"/>
          <w:spacing w:val="0"/>
          <w:szCs w:val="32"/>
          <w:lang w:eastAsia="zh-CN"/>
        </w:rPr>
        <w:t>研究院的日常监督，</w:t>
      </w:r>
      <w:r>
        <w:rPr>
          <w:rFonts w:hint="eastAsia" w:hAnsi="华文仿宋"/>
          <w:spacing w:val="0"/>
          <w:szCs w:val="32"/>
          <w:highlight w:val="yellow"/>
          <w:lang w:val="en-US" w:eastAsia="zh-CN"/>
        </w:rPr>
        <w:t>每年开展绩效评估，由</w:t>
      </w:r>
      <w:r>
        <w:rPr>
          <w:rFonts w:hint="eastAsia" w:hAnsi="华文仿宋"/>
          <w:spacing w:val="0"/>
          <w:szCs w:val="32"/>
          <w:lang w:val="en-US" w:eastAsia="zh-CN"/>
        </w:rPr>
        <w:t>第三方</w:t>
      </w:r>
      <w:r>
        <w:rPr>
          <w:rFonts w:hint="eastAsia" w:hAnsi="华文仿宋"/>
          <w:spacing w:val="0"/>
          <w:szCs w:val="32"/>
        </w:rPr>
        <w:t>专业机构对研究院整体运行状况进行综合评价</w:t>
      </w:r>
      <w:r>
        <w:rPr>
          <w:rFonts w:hint="eastAsia" w:hAnsi="华文仿宋"/>
          <w:spacing w:val="0"/>
          <w:szCs w:val="32"/>
          <w:lang w:eastAsia="zh-CN"/>
        </w:rPr>
        <w:t>。</w:t>
      </w:r>
    </w:p>
    <w:p w14:paraId="655ED2D0">
      <w:pPr>
        <w:widowControl/>
        <w:spacing w:line="600" w:lineRule="exact"/>
        <w:ind w:firstLine="640" w:firstLineChars="200"/>
        <w:rPr>
          <w:rFonts w:hint="eastAsia" w:hAnsi="华文仿宋"/>
          <w:spacing w:val="0"/>
          <w:szCs w:val="32"/>
        </w:rPr>
      </w:pPr>
      <w:r>
        <w:rPr>
          <w:rFonts w:hint="eastAsia" w:hAnsi="华文仿宋"/>
          <w:spacing w:val="0"/>
          <w:szCs w:val="32"/>
          <w:lang w:eastAsia="zh-CN"/>
        </w:rPr>
        <w:t>（一）</w:t>
      </w:r>
      <w:r>
        <w:rPr>
          <w:rFonts w:hint="eastAsia" w:hAnsi="华文仿宋"/>
          <w:spacing w:val="0"/>
          <w:szCs w:val="32"/>
        </w:rPr>
        <w:t>研究院绩效评估</w:t>
      </w:r>
      <w:r>
        <w:rPr>
          <w:rFonts w:hint="eastAsia" w:hAnsi="华文仿宋"/>
          <w:spacing w:val="0"/>
          <w:szCs w:val="32"/>
          <w:highlight w:val="yellow"/>
        </w:rPr>
        <w:t>每</w:t>
      </w:r>
      <w:r>
        <w:rPr>
          <w:rFonts w:hint="eastAsia" w:hAnsi="华文仿宋"/>
          <w:spacing w:val="0"/>
          <w:szCs w:val="32"/>
          <w:highlight w:val="yellow"/>
          <w:lang w:val="en-US" w:eastAsia="zh-CN"/>
        </w:rPr>
        <w:t>一</w:t>
      </w:r>
      <w:r>
        <w:rPr>
          <w:rFonts w:hint="eastAsia" w:hAnsi="华文仿宋"/>
          <w:spacing w:val="0"/>
          <w:szCs w:val="32"/>
          <w:highlight w:val="yellow"/>
        </w:rPr>
        <w:t>年为</w:t>
      </w:r>
      <w:r>
        <w:rPr>
          <w:rFonts w:hint="eastAsia" w:hAnsi="华文仿宋"/>
          <w:spacing w:val="0"/>
          <w:szCs w:val="32"/>
          <w:highlight w:val="yellow"/>
          <w:lang w:val="en-US" w:eastAsia="zh-CN"/>
        </w:rPr>
        <w:t>一</w:t>
      </w:r>
      <w:r>
        <w:rPr>
          <w:rFonts w:hint="eastAsia" w:hAnsi="华文仿宋"/>
          <w:spacing w:val="0"/>
          <w:szCs w:val="32"/>
          <w:highlight w:val="yellow"/>
        </w:rPr>
        <w:t>个评估周期</w:t>
      </w:r>
      <w:r>
        <w:rPr>
          <w:rFonts w:hint="eastAsia" w:hAnsi="华文仿宋"/>
          <w:spacing w:val="0"/>
          <w:szCs w:val="32"/>
        </w:rPr>
        <w:t>，</w:t>
      </w:r>
      <w:r>
        <w:rPr>
          <w:rFonts w:hint="eastAsia" w:hAnsi="华文仿宋"/>
          <w:spacing w:val="0"/>
          <w:szCs w:val="32"/>
          <w:lang w:val="en-US" w:eastAsia="zh-CN"/>
        </w:rPr>
        <w:t>对纳入管理序列的</w:t>
      </w:r>
      <w:r>
        <w:rPr>
          <w:rFonts w:hint="eastAsia" w:hAnsi="华文仿宋"/>
          <w:spacing w:val="0"/>
          <w:szCs w:val="32"/>
        </w:rPr>
        <w:t>研究院</w:t>
      </w:r>
      <w:r>
        <w:rPr>
          <w:rFonts w:hint="eastAsia" w:hAnsi="华文仿宋"/>
          <w:spacing w:val="0"/>
          <w:szCs w:val="32"/>
          <w:lang w:val="en-US" w:eastAsia="zh-CN"/>
        </w:rPr>
        <w:t>进行绩效评估</w:t>
      </w:r>
      <w:r>
        <w:rPr>
          <w:rFonts w:hint="eastAsia" w:hAnsi="华文仿宋"/>
          <w:spacing w:val="0"/>
          <w:szCs w:val="32"/>
        </w:rPr>
        <w:t>，并公告评估结果。</w:t>
      </w:r>
    </w:p>
    <w:p w14:paraId="7C613142">
      <w:pPr>
        <w:widowControl/>
        <w:spacing w:line="600" w:lineRule="exact"/>
        <w:ind w:firstLine="640" w:firstLineChars="200"/>
        <w:rPr>
          <w:rFonts w:hint="eastAsia" w:hAnsi="华文仿宋"/>
          <w:spacing w:val="0"/>
          <w:szCs w:val="32"/>
          <w:highlight w:val="yellow"/>
        </w:rPr>
      </w:pPr>
      <w:r>
        <w:rPr>
          <w:rFonts w:hint="eastAsia" w:hAnsi="华文仿宋"/>
          <w:spacing w:val="0"/>
          <w:szCs w:val="32"/>
          <w:highlight w:val="yellow"/>
          <w:lang w:eastAsia="zh-CN"/>
        </w:rPr>
        <w:t>（</w:t>
      </w:r>
      <w:r>
        <w:rPr>
          <w:rFonts w:hint="eastAsia" w:hAnsi="华文仿宋"/>
          <w:spacing w:val="0"/>
          <w:szCs w:val="32"/>
          <w:highlight w:val="yellow"/>
          <w:lang w:val="en-US" w:eastAsia="zh-CN"/>
        </w:rPr>
        <w:t>二</w:t>
      </w:r>
      <w:r>
        <w:rPr>
          <w:rFonts w:hint="eastAsia" w:hAnsi="华文仿宋"/>
          <w:spacing w:val="0"/>
          <w:szCs w:val="32"/>
          <w:highlight w:val="yellow"/>
          <w:lang w:eastAsia="zh-CN"/>
        </w:rPr>
        <w:t>）</w:t>
      </w:r>
      <w:r>
        <w:rPr>
          <w:rFonts w:hint="eastAsia" w:hAnsi="华文仿宋"/>
          <w:spacing w:val="0"/>
          <w:szCs w:val="32"/>
          <w:highlight w:val="yellow"/>
        </w:rPr>
        <w:t>评估专家组按照评估指标体系对参评技术创新中心进行绩效评估。评估专家组由省内外技术水平高、熟悉技术创新中心建设工作的同行专家和管理专家组成。参评技术创新中心人员、依托单位人员以及其它与参评单位有直接利害关系的人员，实行评估工作回避。</w:t>
      </w:r>
    </w:p>
    <w:p w14:paraId="43CD36D7">
      <w:pPr>
        <w:widowControl/>
        <w:spacing w:line="600" w:lineRule="exact"/>
        <w:ind w:firstLine="640" w:firstLineChars="200"/>
        <w:rPr>
          <w:rFonts w:hint="eastAsia" w:hAnsi="华文仿宋" w:cs="Times New Roman"/>
          <w:spacing w:val="0"/>
          <w:szCs w:val="32"/>
        </w:rPr>
      </w:pPr>
      <w:r>
        <w:rPr>
          <w:rFonts w:hint="eastAsia" w:hAnsi="华文仿宋"/>
          <w:b w:val="0"/>
          <w:spacing w:val="0"/>
          <w:szCs w:val="32"/>
          <w:lang w:eastAsia="zh-CN"/>
        </w:rPr>
        <w:t>（</w:t>
      </w:r>
      <w:r>
        <w:rPr>
          <w:rFonts w:hint="eastAsia" w:hAnsi="华文仿宋"/>
          <w:b w:val="0"/>
          <w:spacing w:val="0"/>
          <w:szCs w:val="32"/>
          <w:lang w:val="en-US" w:eastAsia="zh-CN"/>
        </w:rPr>
        <w:t>三</w:t>
      </w:r>
      <w:r>
        <w:rPr>
          <w:rFonts w:hint="eastAsia" w:hAnsi="华文仿宋"/>
          <w:b w:val="0"/>
          <w:spacing w:val="0"/>
          <w:szCs w:val="32"/>
          <w:lang w:eastAsia="zh-CN"/>
        </w:rPr>
        <w:t>）</w:t>
      </w:r>
      <w:r>
        <w:rPr>
          <w:rFonts w:hint="eastAsia" w:hAnsi="华文仿宋"/>
          <w:spacing w:val="0"/>
          <w:szCs w:val="32"/>
        </w:rPr>
        <w:t>绩效评估</w:t>
      </w:r>
      <w:r>
        <w:rPr>
          <w:rFonts w:hint="eastAsia" w:hAnsi="华文仿宋"/>
          <w:spacing w:val="0"/>
          <w:szCs w:val="32"/>
          <w:lang w:val="en-US" w:eastAsia="zh-CN"/>
        </w:rPr>
        <w:t>重点考察</w:t>
      </w:r>
      <w:r>
        <w:rPr>
          <w:rFonts w:hint="eastAsia" w:hAnsi="华文仿宋"/>
          <w:spacing w:val="0"/>
          <w:szCs w:val="32"/>
        </w:rPr>
        <w:t>研究院</w:t>
      </w:r>
      <w:r>
        <w:rPr>
          <w:rFonts w:hint="eastAsia" w:hAnsi="华文仿宋"/>
          <w:spacing w:val="0"/>
          <w:szCs w:val="32"/>
          <w:lang w:val="en-US" w:eastAsia="zh-CN"/>
        </w:rPr>
        <w:t>的</w:t>
      </w:r>
      <w:r>
        <w:rPr>
          <w:rFonts w:hint="eastAsia" w:hAnsi="华文仿宋"/>
          <w:spacing w:val="0"/>
          <w:szCs w:val="32"/>
        </w:rPr>
        <w:t>组织管理</w:t>
      </w:r>
      <w:r>
        <w:rPr>
          <w:rFonts w:hint="eastAsia" w:hAnsi="华文仿宋"/>
          <w:spacing w:val="0"/>
          <w:szCs w:val="32"/>
          <w:lang w:val="en-US" w:eastAsia="zh-CN"/>
        </w:rPr>
        <w:t>情况</w:t>
      </w:r>
      <w:r>
        <w:rPr>
          <w:rFonts w:hint="eastAsia" w:hAnsi="华文仿宋"/>
          <w:spacing w:val="0"/>
          <w:szCs w:val="32"/>
        </w:rPr>
        <w:t>、研发条件</w:t>
      </w:r>
      <w:r>
        <w:rPr>
          <w:rFonts w:hint="eastAsia" w:hAnsi="华文仿宋"/>
          <w:spacing w:val="0"/>
          <w:szCs w:val="32"/>
          <w:lang w:val="en-US" w:eastAsia="zh-CN"/>
        </w:rPr>
        <w:t>和</w:t>
      </w:r>
      <w:r>
        <w:rPr>
          <w:rFonts w:hint="eastAsia" w:hAnsi="华文仿宋"/>
          <w:spacing w:val="0"/>
          <w:szCs w:val="32"/>
        </w:rPr>
        <w:t>能力、产业贡献与影响力、</w:t>
      </w:r>
      <w:r>
        <w:rPr>
          <w:rFonts w:hint="eastAsia" w:hAnsi="华文仿宋"/>
          <w:spacing w:val="0"/>
          <w:szCs w:val="32"/>
          <w:highlight w:val="yellow"/>
          <w:lang w:val="en-US" w:eastAsia="zh-CN"/>
        </w:rPr>
        <w:t>开放协作及人才培养引进、成果转化、对外服务</w:t>
      </w:r>
      <w:r>
        <w:rPr>
          <w:rFonts w:hint="eastAsia" w:hAnsi="华文仿宋"/>
          <w:spacing w:val="0"/>
          <w:szCs w:val="32"/>
        </w:rPr>
        <w:t>等内容</w:t>
      </w:r>
      <w:r>
        <w:rPr>
          <w:rFonts w:hint="eastAsia" w:hAnsi="华文仿宋" w:cs="Times New Roman"/>
          <w:spacing w:val="0"/>
          <w:szCs w:val="32"/>
        </w:rPr>
        <w:t>。</w:t>
      </w:r>
    </w:p>
    <w:p w14:paraId="77880371">
      <w:pPr>
        <w:widowControl/>
        <w:spacing w:line="600" w:lineRule="exact"/>
        <w:ind w:firstLine="640" w:firstLineChars="200"/>
        <w:rPr>
          <w:rFonts w:hint="eastAsia" w:hAnsi="华文仿宋"/>
          <w:spacing w:val="0"/>
          <w:szCs w:val="32"/>
        </w:rPr>
      </w:pPr>
      <w:r>
        <w:rPr>
          <w:rFonts w:hint="eastAsia" w:hAnsi="华文仿宋"/>
          <w:b w:val="0"/>
          <w:spacing w:val="0"/>
          <w:szCs w:val="32"/>
          <w:lang w:eastAsia="zh-CN"/>
        </w:rPr>
        <w:t>（</w:t>
      </w:r>
      <w:r>
        <w:rPr>
          <w:rFonts w:hint="eastAsia" w:hAnsi="华文仿宋"/>
          <w:b w:val="0"/>
          <w:spacing w:val="0"/>
          <w:szCs w:val="32"/>
          <w:lang w:val="en-US" w:eastAsia="zh-CN"/>
        </w:rPr>
        <w:t>四</w:t>
      </w:r>
      <w:r>
        <w:rPr>
          <w:rFonts w:hint="eastAsia" w:hAnsi="华文仿宋"/>
          <w:b w:val="0"/>
          <w:spacing w:val="0"/>
          <w:szCs w:val="32"/>
          <w:lang w:eastAsia="zh-CN"/>
        </w:rPr>
        <w:t>）</w:t>
      </w:r>
      <w:r>
        <w:rPr>
          <w:rFonts w:hint="eastAsia" w:hAnsi="华文仿宋"/>
          <w:spacing w:val="0"/>
          <w:szCs w:val="32"/>
          <w:lang w:eastAsia="zh-CN"/>
        </w:rPr>
        <w:t>市科技局</w:t>
      </w:r>
      <w:r>
        <w:rPr>
          <w:rFonts w:hint="eastAsia" w:hAnsi="华文仿宋"/>
          <w:spacing w:val="0"/>
          <w:szCs w:val="32"/>
        </w:rPr>
        <w:t>根据专家组对研究院进行绩效评估给出的评价分数，按优秀、合格、</w:t>
      </w:r>
      <w:r>
        <w:rPr>
          <w:rFonts w:hint="eastAsia" w:hAnsi="华文仿宋"/>
          <w:spacing w:val="0"/>
          <w:szCs w:val="32"/>
          <w:lang w:val="en-US" w:eastAsia="zh-CN"/>
        </w:rPr>
        <w:t>不合格</w:t>
      </w:r>
      <w:r>
        <w:rPr>
          <w:rFonts w:hint="eastAsia" w:hAnsi="华文仿宋"/>
          <w:spacing w:val="0"/>
          <w:szCs w:val="32"/>
          <w:lang w:eastAsia="zh-CN"/>
        </w:rPr>
        <w:t>三</w:t>
      </w:r>
      <w:r>
        <w:rPr>
          <w:rFonts w:hint="eastAsia" w:hAnsi="华文仿宋"/>
          <w:spacing w:val="0"/>
          <w:szCs w:val="32"/>
        </w:rPr>
        <w:t>个档次确定绩效评估结果。</w:t>
      </w:r>
    </w:p>
    <w:p w14:paraId="1F362E06">
      <w:pPr>
        <w:widowControl/>
        <w:spacing w:line="600" w:lineRule="exact"/>
        <w:ind w:firstLine="640" w:firstLineChars="200"/>
        <w:rPr>
          <w:rFonts w:hint="eastAsia" w:hAnsi="华文仿宋"/>
          <w:spacing w:val="0"/>
          <w:szCs w:val="32"/>
        </w:rPr>
      </w:pPr>
      <w:r>
        <w:rPr>
          <w:rFonts w:hint="eastAsia" w:hAnsi="华文仿宋"/>
          <w:b w:val="0"/>
          <w:spacing w:val="0"/>
          <w:szCs w:val="32"/>
          <w:lang w:eastAsia="zh-CN"/>
        </w:rPr>
        <w:t>（四）</w:t>
      </w:r>
      <w:r>
        <w:rPr>
          <w:rFonts w:hint="eastAsia" w:hAnsi="华文仿宋"/>
          <w:spacing w:val="0"/>
          <w:szCs w:val="32"/>
          <w:lang w:eastAsia="zh-CN"/>
        </w:rPr>
        <w:t>市科技局</w:t>
      </w:r>
      <w:r>
        <w:rPr>
          <w:rFonts w:hint="eastAsia" w:hAnsi="华文仿宋"/>
          <w:spacing w:val="0"/>
          <w:szCs w:val="32"/>
        </w:rPr>
        <w:t>按照绩效评估结果，对优秀档次的研究院</w:t>
      </w:r>
      <w:r>
        <w:rPr>
          <w:rFonts w:hint="eastAsia" w:hAnsi="华文仿宋"/>
          <w:spacing w:val="0"/>
          <w:szCs w:val="32"/>
          <w:lang w:eastAsia="zh-CN"/>
        </w:rPr>
        <w:t>，</w:t>
      </w:r>
      <w:r>
        <w:rPr>
          <w:rFonts w:hint="eastAsia" w:hAnsi="华文仿宋"/>
          <w:spacing w:val="0"/>
          <w:szCs w:val="32"/>
          <w:highlight w:val="yellow"/>
          <w:lang w:val="en-US" w:eastAsia="zh-CN"/>
        </w:rPr>
        <w:t>按规定择优</w:t>
      </w:r>
      <w:r>
        <w:rPr>
          <w:rFonts w:hint="eastAsia" w:hAnsi="华文仿宋"/>
          <w:spacing w:val="0"/>
          <w:szCs w:val="32"/>
          <w:highlight w:val="yellow"/>
        </w:rPr>
        <w:t>给予</w:t>
      </w:r>
      <w:r>
        <w:rPr>
          <w:rFonts w:hint="eastAsia" w:hAnsi="华文仿宋"/>
          <w:spacing w:val="0"/>
          <w:szCs w:val="32"/>
          <w:highlight w:val="yellow"/>
          <w:lang w:val="en-US" w:eastAsia="zh-CN"/>
        </w:rPr>
        <w:t>项目</w:t>
      </w:r>
      <w:r>
        <w:rPr>
          <w:rFonts w:hint="eastAsia" w:hAnsi="华文仿宋"/>
          <w:spacing w:val="0"/>
          <w:szCs w:val="32"/>
          <w:highlight w:val="yellow"/>
        </w:rPr>
        <w:t>支持。</w:t>
      </w:r>
    </w:p>
    <w:p w14:paraId="5ABDB314">
      <w:pPr>
        <w:widowControl/>
        <w:spacing w:line="600" w:lineRule="exact"/>
        <w:ind w:firstLine="640" w:firstLineChars="200"/>
        <w:rPr>
          <w:rFonts w:hint="eastAsia" w:hAnsi="华文仿宋"/>
          <w:spacing w:val="0"/>
          <w:szCs w:val="32"/>
        </w:rPr>
      </w:pPr>
      <w:r>
        <w:rPr>
          <w:rFonts w:hint="eastAsia" w:hAnsi="华文仿宋"/>
          <w:spacing w:val="0"/>
          <w:szCs w:val="32"/>
          <w:lang w:eastAsia="zh-CN"/>
        </w:rPr>
        <w:t>（五）</w:t>
      </w:r>
      <w:r>
        <w:rPr>
          <w:rFonts w:hint="eastAsia" w:hAnsi="华文仿宋"/>
          <w:spacing w:val="0"/>
          <w:szCs w:val="32"/>
        </w:rPr>
        <w:t>对评估为</w:t>
      </w:r>
      <w:r>
        <w:rPr>
          <w:rFonts w:hint="eastAsia" w:hAnsi="华文仿宋"/>
          <w:spacing w:val="0"/>
          <w:szCs w:val="32"/>
          <w:lang w:val="en-US" w:eastAsia="zh-CN"/>
        </w:rPr>
        <w:t>不合格</w:t>
      </w:r>
      <w:r>
        <w:rPr>
          <w:rFonts w:hint="eastAsia" w:hAnsi="华文仿宋"/>
          <w:spacing w:val="0"/>
          <w:szCs w:val="32"/>
        </w:rPr>
        <w:t>档次的研究院，由依托单位在归口管理部门指导下</w:t>
      </w:r>
      <w:r>
        <w:rPr>
          <w:rFonts w:hint="eastAsia" w:hAnsi="华文仿宋"/>
          <w:spacing w:val="0"/>
          <w:szCs w:val="32"/>
          <w:lang w:eastAsia="zh-CN"/>
        </w:rPr>
        <w:t>限期一年</w:t>
      </w:r>
      <w:r>
        <w:rPr>
          <w:rFonts w:hint="eastAsia" w:hAnsi="华文仿宋"/>
          <w:spacing w:val="0"/>
          <w:szCs w:val="32"/>
        </w:rPr>
        <w:t>进行整改</w:t>
      </w:r>
      <w:r>
        <w:rPr>
          <w:rFonts w:hint="eastAsia" w:hAnsi="华文仿宋"/>
          <w:spacing w:val="0"/>
          <w:szCs w:val="32"/>
          <w:lang w:eastAsia="zh-CN"/>
        </w:rPr>
        <w:t>，</w:t>
      </w:r>
      <w:r>
        <w:rPr>
          <w:rFonts w:hint="eastAsia" w:hAnsi="华文仿宋"/>
          <w:spacing w:val="0"/>
          <w:szCs w:val="32"/>
          <w:highlight w:val="yellow"/>
          <w:lang w:val="en-US" w:eastAsia="zh-CN"/>
        </w:rPr>
        <w:t>并</w:t>
      </w:r>
      <w:r>
        <w:rPr>
          <w:rFonts w:hint="eastAsia" w:hAnsi="华文仿宋"/>
          <w:spacing w:val="0"/>
          <w:szCs w:val="32"/>
          <w:highlight w:val="yellow"/>
        </w:rPr>
        <w:t>参加第二年</w:t>
      </w:r>
      <w:r>
        <w:rPr>
          <w:rFonts w:hint="eastAsia" w:hAnsi="华文仿宋"/>
          <w:spacing w:val="0"/>
          <w:szCs w:val="32"/>
          <w:highlight w:val="yellow"/>
          <w:lang w:val="en-US" w:eastAsia="zh-CN"/>
        </w:rPr>
        <w:t>研究院</w:t>
      </w:r>
      <w:r>
        <w:rPr>
          <w:rFonts w:hint="eastAsia" w:hAnsi="华文仿宋"/>
          <w:spacing w:val="0"/>
          <w:szCs w:val="32"/>
          <w:highlight w:val="yellow"/>
        </w:rPr>
        <w:t>绩效评估</w:t>
      </w:r>
      <w:r>
        <w:rPr>
          <w:rFonts w:hint="eastAsia" w:hAnsi="华文仿宋"/>
          <w:spacing w:val="0"/>
          <w:szCs w:val="32"/>
        </w:rPr>
        <w:t>。</w:t>
      </w:r>
    </w:p>
    <w:p w14:paraId="6C4EA74A">
      <w:pPr>
        <w:widowControl/>
        <w:spacing w:line="600" w:lineRule="exact"/>
        <w:ind w:firstLine="643" w:firstLineChars="200"/>
        <w:rPr>
          <w:rFonts w:hint="eastAsia" w:hAnsi="华文仿宋"/>
          <w:spacing w:val="0"/>
          <w:szCs w:val="32"/>
        </w:rPr>
      </w:pPr>
      <w:r>
        <w:rPr>
          <w:rFonts w:hint="eastAsia" w:hAnsi="华文仿宋"/>
          <w:b/>
          <w:spacing w:val="0"/>
          <w:szCs w:val="32"/>
        </w:rPr>
        <w:t>第</w:t>
      </w:r>
      <w:r>
        <w:rPr>
          <w:rFonts w:hint="eastAsia" w:hAnsi="华文仿宋"/>
          <w:b/>
          <w:spacing w:val="0"/>
          <w:szCs w:val="32"/>
          <w:lang w:eastAsia="zh-CN"/>
        </w:rPr>
        <w:t>二十</w:t>
      </w:r>
      <w:r>
        <w:rPr>
          <w:rFonts w:hint="eastAsia" w:hAnsi="华文仿宋"/>
          <w:b/>
          <w:spacing w:val="0"/>
          <w:szCs w:val="32"/>
        </w:rPr>
        <w:t>条</w:t>
      </w:r>
      <w:r>
        <w:rPr>
          <w:rFonts w:hint="eastAsia" w:hAnsi="华文仿宋"/>
          <w:spacing w:val="0"/>
          <w:szCs w:val="32"/>
        </w:rPr>
        <w:t>　研究院</w:t>
      </w:r>
      <w:r>
        <w:rPr>
          <w:rFonts w:hint="eastAsia" w:hAnsi="华文仿宋"/>
          <w:spacing w:val="0"/>
          <w:szCs w:val="32"/>
          <w:lang w:val="en-US" w:eastAsia="zh-CN"/>
        </w:rPr>
        <w:t>确需变更名称</w:t>
      </w:r>
      <w:r>
        <w:rPr>
          <w:rFonts w:hint="eastAsia" w:hAnsi="华文仿宋"/>
          <w:spacing w:val="0"/>
          <w:szCs w:val="32"/>
        </w:rPr>
        <w:t>或调整共建单位的，须</w:t>
      </w:r>
      <w:r>
        <w:rPr>
          <w:rFonts w:hint="eastAsia" w:hAnsi="华文仿宋"/>
          <w:spacing w:val="0"/>
          <w:szCs w:val="32"/>
          <w:lang w:eastAsia="zh-CN"/>
        </w:rPr>
        <w:t>经专家指导委员会研究讨论或组织相关专家论证、理事会决议，</w:t>
      </w:r>
      <w:r>
        <w:rPr>
          <w:rFonts w:hint="eastAsia" w:hAnsi="华文仿宋"/>
          <w:spacing w:val="0"/>
          <w:szCs w:val="32"/>
        </w:rPr>
        <w:t>由依托单位提出申请、归口管理部门审查同意后，报经</w:t>
      </w:r>
      <w:r>
        <w:rPr>
          <w:rFonts w:hint="eastAsia" w:hAnsi="华文仿宋"/>
          <w:spacing w:val="0"/>
          <w:szCs w:val="32"/>
          <w:lang w:eastAsia="zh-CN"/>
        </w:rPr>
        <w:t>市科技局</w:t>
      </w:r>
      <w:r>
        <w:rPr>
          <w:rFonts w:hint="eastAsia" w:hAnsi="华文仿宋"/>
          <w:spacing w:val="0"/>
          <w:szCs w:val="32"/>
        </w:rPr>
        <w:t>审核同意后进行变更。</w:t>
      </w:r>
    </w:p>
    <w:p w14:paraId="20857DD4">
      <w:pPr>
        <w:widowControl/>
        <w:spacing w:line="600" w:lineRule="exact"/>
        <w:ind w:firstLine="643" w:firstLineChars="200"/>
        <w:rPr>
          <w:rFonts w:hint="eastAsia" w:hAnsi="华文仿宋"/>
          <w:bCs/>
          <w:spacing w:val="0"/>
          <w:szCs w:val="32"/>
        </w:rPr>
      </w:pPr>
      <w:r>
        <w:rPr>
          <w:rFonts w:hint="eastAsia" w:hAnsi="华文仿宋"/>
          <w:b/>
          <w:bCs/>
          <w:spacing w:val="0"/>
          <w:szCs w:val="32"/>
        </w:rPr>
        <w:t>第</w:t>
      </w:r>
      <w:r>
        <w:rPr>
          <w:rFonts w:hint="eastAsia" w:hAnsi="华文仿宋"/>
          <w:b/>
          <w:bCs/>
          <w:spacing w:val="0"/>
          <w:szCs w:val="32"/>
          <w:lang w:eastAsia="zh-CN"/>
        </w:rPr>
        <w:t>二十</w:t>
      </w:r>
      <w:r>
        <w:rPr>
          <w:rFonts w:hint="eastAsia" w:hAnsi="华文仿宋"/>
          <w:b/>
          <w:bCs/>
          <w:spacing w:val="0"/>
          <w:szCs w:val="32"/>
          <w:lang w:val="en-US" w:eastAsia="zh-CN"/>
        </w:rPr>
        <w:t>一</w:t>
      </w:r>
      <w:r>
        <w:rPr>
          <w:rFonts w:hint="eastAsia" w:hAnsi="华文仿宋"/>
          <w:b/>
          <w:bCs/>
          <w:spacing w:val="0"/>
          <w:szCs w:val="32"/>
        </w:rPr>
        <w:t xml:space="preserve">条  </w:t>
      </w:r>
      <w:r>
        <w:rPr>
          <w:rFonts w:hint="eastAsia" w:hAnsi="华文仿宋"/>
          <w:bCs/>
          <w:spacing w:val="0"/>
          <w:szCs w:val="32"/>
          <w:highlight w:val="yellow"/>
        </w:rPr>
        <w:t>研究院</w:t>
      </w:r>
      <w:r>
        <w:rPr>
          <w:rFonts w:hint="eastAsia" w:hAnsi="华文仿宋"/>
          <w:spacing w:val="0"/>
          <w:szCs w:val="32"/>
          <w:highlight w:val="yellow"/>
          <w:lang w:val="en-US" w:eastAsia="zh-CN"/>
        </w:rPr>
        <w:t>运行期间</w:t>
      </w:r>
      <w:r>
        <w:rPr>
          <w:rFonts w:hint="eastAsia" w:hAnsi="华文仿宋"/>
          <w:spacing w:val="0"/>
          <w:szCs w:val="32"/>
          <w:highlight w:val="yellow"/>
        </w:rPr>
        <w:t>需变更名称</w:t>
      </w:r>
      <w:r>
        <w:rPr>
          <w:rFonts w:hint="eastAsia" w:hAnsi="华文仿宋"/>
          <w:spacing w:val="0"/>
          <w:szCs w:val="32"/>
          <w:highlight w:val="yellow"/>
          <w:lang w:eastAsia="zh-CN"/>
        </w:rPr>
        <w:t>、</w:t>
      </w:r>
      <w:r>
        <w:rPr>
          <w:rFonts w:hint="eastAsia" w:hAnsi="华文仿宋"/>
          <w:spacing w:val="0"/>
          <w:szCs w:val="32"/>
          <w:highlight w:val="yellow"/>
          <w:lang w:val="en-US" w:eastAsia="zh-CN"/>
        </w:rPr>
        <w:t>注册地、</w:t>
      </w:r>
      <w:r>
        <w:rPr>
          <w:rFonts w:hint="eastAsia" w:hAnsi="华文仿宋"/>
          <w:bCs/>
          <w:spacing w:val="0"/>
          <w:szCs w:val="32"/>
          <w:highlight w:val="yellow"/>
        </w:rPr>
        <w:t>依托单位兼并或重组、更名等重大</w:t>
      </w:r>
      <w:r>
        <w:rPr>
          <w:rFonts w:hint="eastAsia" w:hAnsi="华文仿宋"/>
          <w:bCs/>
          <w:spacing w:val="0"/>
          <w:szCs w:val="32"/>
          <w:highlight w:val="yellow"/>
          <w:lang w:val="en-US" w:eastAsia="zh-CN"/>
        </w:rPr>
        <w:t>事项</w:t>
      </w:r>
      <w:r>
        <w:rPr>
          <w:rFonts w:hint="eastAsia" w:hAnsi="华文仿宋"/>
          <w:bCs/>
          <w:spacing w:val="0"/>
          <w:szCs w:val="32"/>
          <w:highlight w:val="yellow"/>
        </w:rPr>
        <w:t>的，</w:t>
      </w:r>
      <w:r>
        <w:rPr>
          <w:rFonts w:hint="eastAsia" w:hAnsi="华文仿宋"/>
          <w:bCs/>
          <w:spacing w:val="0"/>
          <w:szCs w:val="32"/>
          <w:highlight w:val="yellow"/>
          <w:lang w:val="en-US" w:eastAsia="zh-CN"/>
        </w:rPr>
        <w:t>应提出书面申请并提供佐证材料，经</w:t>
      </w:r>
      <w:r>
        <w:rPr>
          <w:rFonts w:hint="eastAsia" w:hAnsi="华文仿宋"/>
          <w:bCs/>
          <w:spacing w:val="0"/>
          <w:szCs w:val="32"/>
          <w:highlight w:val="yellow"/>
        </w:rPr>
        <w:t>归口管理部门</w:t>
      </w:r>
      <w:r>
        <w:rPr>
          <w:rFonts w:hint="eastAsia" w:hAnsi="华文仿宋"/>
          <w:bCs/>
          <w:spacing w:val="0"/>
          <w:szCs w:val="32"/>
          <w:highlight w:val="yellow"/>
          <w:lang w:val="en-US" w:eastAsia="zh-CN"/>
        </w:rPr>
        <w:t>审核后，报</w:t>
      </w:r>
      <w:r>
        <w:rPr>
          <w:rFonts w:hint="eastAsia" w:hAnsi="华文仿宋"/>
          <w:spacing w:val="0"/>
          <w:szCs w:val="32"/>
          <w:highlight w:val="yellow"/>
          <w:lang w:eastAsia="zh-CN"/>
        </w:rPr>
        <w:t>市科技局</w:t>
      </w:r>
      <w:r>
        <w:rPr>
          <w:rFonts w:hint="eastAsia" w:hAnsi="华文仿宋"/>
          <w:bCs/>
          <w:spacing w:val="0"/>
          <w:szCs w:val="32"/>
          <w:highlight w:val="yellow"/>
        </w:rPr>
        <w:t>报告</w:t>
      </w:r>
      <w:r>
        <w:rPr>
          <w:rFonts w:hint="eastAsia" w:hAnsi="华文仿宋"/>
          <w:bCs/>
          <w:spacing w:val="0"/>
          <w:szCs w:val="32"/>
          <w:highlight w:val="yellow"/>
          <w:lang w:val="en-US" w:eastAsia="zh-CN"/>
        </w:rPr>
        <w:t>审批</w:t>
      </w:r>
      <w:r>
        <w:rPr>
          <w:rFonts w:hint="eastAsia" w:hAnsi="华文仿宋"/>
          <w:bCs/>
          <w:spacing w:val="0"/>
          <w:szCs w:val="32"/>
          <w:highlight w:val="yellow"/>
        </w:rPr>
        <w:t>。</w:t>
      </w:r>
    </w:p>
    <w:p w14:paraId="37BA7F76">
      <w:pPr>
        <w:widowControl/>
        <w:spacing w:line="600" w:lineRule="exact"/>
        <w:ind w:firstLine="643" w:firstLineChars="200"/>
        <w:rPr>
          <w:rFonts w:hint="eastAsia" w:ascii="仿宋_GB2312" w:hAnsi="华文仿宋" w:eastAsia="仿宋_GB2312"/>
          <w:bCs/>
          <w:sz w:val="32"/>
          <w:szCs w:val="32"/>
        </w:rPr>
      </w:pPr>
      <w:r>
        <w:rPr>
          <w:rFonts w:hint="eastAsia" w:hAnsi="华文仿宋"/>
          <w:b/>
          <w:bCs/>
          <w:spacing w:val="0"/>
          <w:szCs w:val="32"/>
        </w:rPr>
        <w:t>第</w:t>
      </w:r>
      <w:r>
        <w:rPr>
          <w:rFonts w:hint="eastAsia" w:hAnsi="华文仿宋"/>
          <w:b/>
          <w:bCs/>
          <w:spacing w:val="0"/>
          <w:szCs w:val="32"/>
          <w:lang w:eastAsia="zh-CN"/>
        </w:rPr>
        <w:t>二十</w:t>
      </w:r>
      <w:r>
        <w:rPr>
          <w:rFonts w:hint="eastAsia" w:hAnsi="华文仿宋"/>
          <w:b/>
          <w:bCs/>
          <w:spacing w:val="0"/>
          <w:szCs w:val="32"/>
          <w:lang w:val="en-US" w:eastAsia="zh-CN"/>
        </w:rPr>
        <w:t>二</w:t>
      </w:r>
      <w:r>
        <w:rPr>
          <w:rFonts w:hint="eastAsia" w:hAnsi="华文仿宋"/>
          <w:b/>
          <w:bCs/>
          <w:spacing w:val="0"/>
          <w:szCs w:val="32"/>
        </w:rPr>
        <w:t>条</w:t>
      </w:r>
      <w:r>
        <w:rPr>
          <w:rFonts w:hint="eastAsia" w:hAnsi="华文仿宋"/>
          <w:b/>
          <w:bCs/>
          <w:spacing w:val="0"/>
          <w:szCs w:val="32"/>
          <w:lang w:val="en-US" w:eastAsia="zh-CN"/>
        </w:rPr>
        <w:t xml:space="preserve">  </w:t>
      </w:r>
      <w:r>
        <w:rPr>
          <w:rFonts w:hint="eastAsia" w:ascii="仿宋_GB2312" w:hAnsi="华文仿宋" w:eastAsia="仿宋_GB2312"/>
          <w:bCs/>
          <w:sz w:val="32"/>
          <w:szCs w:val="32"/>
        </w:rPr>
        <w:t>有下列情况之一的，撤销</w:t>
      </w:r>
      <w:r>
        <w:rPr>
          <w:rFonts w:hint="eastAsia" w:hAnsi="华文仿宋"/>
          <w:bCs/>
          <w:sz w:val="32"/>
          <w:szCs w:val="32"/>
          <w:lang w:eastAsia="zh-CN"/>
        </w:rPr>
        <w:t>研究院</w:t>
      </w:r>
      <w:r>
        <w:rPr>
          <w:rFonts w:hint="eastAsia" w:ascii="仿宋_GB2312" w:hAnsi="华文仿宋" w:eastAsia="仿宋_GB2312"/>
          <w:bCs/>
          <w:sz w:val="32"/>
          <w:szCs w:val="32"/>
        </w:rPr>
        <w:t>资格：</w:t>
      </w:r>
    </w:p>
    <w:p w14:paraId="62FE0419">
      <w:pPr>
        <w:widowControl/>
        <w:spacing w:line="600" w:lineRule="exact"/>
        <w:ind w:firstLine="624" w:firstLineChars="200"/>
        <w:rPr>
          <w:rFonts w:hint="eastAsia" w:ascii="仿宋_GB2312" w:hAnsi="华文仿宋" w:eastAsia="仿宋_GB2312"/>
          <w:sz w:val="32"/>
          <w:szCs w:val="32"/>
        </w:rPr>
      </w:pPr>
      <w:r>
        <w:rPr>
          <w:rFonts w:hint="eastAsia" w:ascii="仿宋_GB2312" w:hAnsi="华文仿宋" w:eastAsia="仿宋_GB2312"/>
          <w:sz w:val="32"/>
          <w:szCs w:val="32"/>
        </w:rPr>
        <w:t>（一）</w:t>
      </w:r>
      <w:r>
        <w:rPr>
          <w:rFonts w:hint="eastAsia" w:ascii="仿宋_GB2312" w:hAnsi="华文仿宋" w:eastAsia="仿宋_GB2312"/>
          <w:sz w:val="32"/>
          <w:szCs w:val="32"/>
          <w:highlight w:val="yellow"/>
        </w:rPr>
        <w:t>无故不参加评估、中途退出评估、连续两年评估不合格的</w:t>
      </w:r>
      <w:r>
        <w:rPr>
          <w:rFonts w:hint="eastAsia" w:ascii="仿宋_GB2312" w:hAnsi="华文仿宋" w:eastAsia="仿宋_GB2312"/>
          <w:sz w:val="32"/>
          <w:szCs w:val="32"/>
        </w:rPr>
        <w:t>；</w:t>
      </w:r>
    </w:p>
    <w:p w14:paraId="76D43FC5">
      <w:pPr>
        <w:widowControl/>
        <w:spacing w:line="600" w:lineRule="exact"/>
        <w:ind w:firstLine="624" w:firstLineChars="200"/>
        <w:rPr>
          <w:rFonts w:hint="eastAsia" w:ascii="仿宋_GB2312" w:hAnsi="华文仿宋" w:eastAsia="仿宋_GB2312"/>
          <w:sz w:val="32"/>
          <w:szCs w:val="32"/>
          <w:highlight w:val="yellow"/>
        </w:rPr>
      </w:pPr>
      <w:r>
        <w:rPr>
          <w:rFonts w:hint="eastAsia" w:ascii="仿宋" w:hAnsi="仿宋" w:eastAsia="仿宋"/>
          <w:sz w:val="32"/>
          <w:highlight w:val="yellow"/>
          <w:lang w:eastAsia="zh-CN"/>
        </w:rPr>
        <w:t>（</w:t>
      </w:r>
      <w:r>
        <w:rPr>
          <w:rFonts w:hint="eastAsia" w:ascii="仿宋" w:hAnsi="仿宋" w:eastAsia="仿宋"/>
          <w:sz w:val="32"/>
          <w:highlight w:val="yellow"/>
          <w:lang w:val="en-US" w:eastAsia="zh-CN"/>
        </w:rPr>
        <w:t>二</w:t>
      </w:r>
      <w:r>
        <w:rPr>
          <w:rFonts w:hint="eastAsia" w:ascii="仿宋" w:hAnsi="仿宋" w:eastAsia="仿宋"/>
          <w:sz w:val="32"/>
          <w:highlight w:val="yellow"/>
          <w:lang w:eastAsia="zh-CN"/>
        </w:rPr>
        <w:t>）</w:t>
      </w:r>
      <w:r>
        <w:rPr>
          <w:rFonts w:hint="eastAsia" w:ascii="仿宋" w:hAnsi="仿宋" w:eastAsia="仿宋"/>
          <w:sz w:val="32"/>
          <w:highlight w:val="yellow"/>
        </w:rPr>
        <w:t>出</w:t>
      </w:r>
      <w:r>
        <w:rPr>
          <w:rFonts w:hint="eastAsia" w:ascii="仿宋" w:hAnsi="仿宋" w:eastAsia="仿宋" w:cs="宋体"/>
          <w:sz w:val="32"/>
          <w:highlight w:val="yellow"/>
        </w:rPr>
        <w:t>现违</w:t>
      </w:r>
      <w:r>
        <w:rPr>
          <w:rFonts w:hint="eastAsia" w:ascii="仿宋" w:hAnsi="仿宋" w:eastAsia="仿宋"/>
          <w:sz w:val="32"/>
          <w:highlight w:val="yellow"/>
        </w:rPr>
        <w:t>法或科研失信</w:t>
      </w:r>
      <w:r>
        <w:rPr>
          <w:rFonts w:hint="eastAsia" w:ascii="仿宋" w:hAnsi="仿宋" w:eastAsia="仿宋" w:cs="宋体"/>
          <w:sz w:val="32"/>
          <w:highlight w:val="yellow"/>
        </w:rPr>
        <w:t>问题</w:t>
      </w:r>
      <w:r>
        <w:rPr>
          <w:rFonts w:hint="eastAsia" w:ascii="仿宋" w:hAnsi="仿宋" w:eastAsia="仿宋"/>
          <w:sz w:val="32"/>
          <w:highlight w:val="yellow"/>
        </w:rPr>
        <w:t>，造成不良影响的；</w:t>
      </w:r>
    </w:p>
    <w:p w14:paraId="49324D8D">
      <w:pPr>
        <w:widowControl/>
        <w:spacing w:line="600" w:lineRule="exact"/>
        <w:ind w:firstLine="624" w:firstLineChars="200"/>
        <w:rPr>
          <w:rFonts w:hint="eastAsia" w:ascii="仿宋_GB2312" w:hAnsi="华文仿宋" w:eastAsia="仿宋_GB2312"/>
          <w:sz w:val="32"/>
          <w:szCs w:val="32"/>
        </w:rPr>
      </w:pPr>
      <w:r>
        <w:rPr>
          <w:rFonts w:hint="eastAsia" w:ascii="仿宋_GB2312" w:hAnsi="华文仿宋" w:eastAsia="仿宋_GB2312"/>
          <w:sz w:val="32"/>
          <w:szCs w:val="32"/>
        </w:rPr>
        <w:t>（三）严重弄虚作假，提供虚假材料和不真实数据的；</w:t>
      </w:r>
    </w:p>
    <w:p w14:paraId="0E9D7D32">
      <w:pPr>
        <w:widowControl/>
        <w:spacing w:line="600" w:lineRule="exact"/>
        <w:ind w:firstLine="640"/>
        <w:rPr>
          <w:rFonts w:hint="eastAsia" w:ascii="仿宋_GB2312" w:hAnsi="华文仿宋" w:eastAsia="仿宋_GB2312"/>
          <w:sz w:val="32"/>
          <w:szCs w:val="32"/>
        </w:rPr>
      </w:pPr>
      <w:r>
        <w:rPr>
          <w:rFonts w:hint="eastAsia" w:ascii="仿宋_GB2312" w:hAnsi="华文仿宋" w:eastAsia="仿宋_GB2312"/>
          <w:sz w:val="32"/>
          <w:szCs w:val="32"/>
        </w:rPr>
        <w:t>（四）发生重大质量事故或安全事故，造成不良影响的；</w:t>
      </w:r>
    </w:p>
    <w:p w14:paraId="563BA7CB">
      <w:pPr>
        <w:widowControl/>
        <w:spacing w:line="600" w:lineRule="exact"/>
        <w:ind w:firstLine="640"/>
        <w:rPr>
          <w:rFonts w:hint="eastAsia" w:ascii="仿宋_GB2312" w:hAnsi="华文仿宋" w:eastAsia="仿宋_GB2312"/>
          <w:sz w:val="32"/>
          <w:szCs w:val="32"/>
        </w:rPr>
      </w:pPr>
      <w:r>
        <w:rPr>
          <w:rFonts w:hint="eastAsia" w:ascii="仿宋_GB2312" w:hAnsi="华文仿宋" w:eastAsia="仿宋_GB2312"/>
          <w:sz w:val="32"/>
          <w:szCs w:val="32"/>
        </w:rPr>
        <w:t>（五）严重违反国家法律、行政法规，受到重大处罚的；</w:t>
      </w:r>
    </w:p>
    <w:p w14:paraId="00E4E0B8">
      <w:pPr>
        <w:widowControl/>
        <w:spacing w:line="600" w:lineRule="exact"/>
        <w:ind w:firstLine="624" w:firstLineChars="200"/>
        <w:rPr>
          <w:rFonts w:hint="eastAsia" w:ascii="仿宋_GB2312" w:hAnsi="华文仿宋" w:eastAsia="仿宋_GB2312"/>
          <w:sz w:val="32"/>
          <w:szCs w:val="32"/>
        </w:rPr>
      </w:pPr>
      <w:r>
        <w:rPr>
          <w:rFonts w:hint="eastAsia" w:ascii="仿宋_GB2312" w:hAnsi="华文仿宋" w:eastAsia="仿宋_GB2312"/>
          <w:sz w:val="32"/>
          <w:szCs w:val="32"/>
        </w:rPr>
        <w:t>（六）依托单位停产、破产，不能保障</w:t>
      </w:r>
      <w:r>
        <w:rPr>
          <w:rFonts w:hint="eastAsia" w:hAnsi="华文仿宋"/>
          <w:sz w:val="32"/>
          <w:szCs w:val="32"/>
          <w:lang w:eastAsia="zh-CN"/>
        </w:rPr>
        <w:t>研究院</w:t>
      </w:r>
      <w:r>
        <w:rPr>
          <w:rFonts w:hint="eastAsia" w:ascii="仿宋_GB2312" w:hAnsi="华文仿宋" w:eastAsia="仿宋_GB2312"/>
          <w:sz w:val="32"/>
          <w:szCs w:val="32"/>
        </w:rPr>
        <w:t>正常运行的。</w:t>
      </w:r>
    </w:p>
    <w:p w14:paraId="34750946">
      <w:pPr>
        <w:widowControl w:val="0"/>
        <w:ind w:firstLine="624" w:firstLineChars="200"/>
        <w:jc w:val="left"/>
        <w:rPr>
          <w:rFonts w:ascii="仿宋" w:hAnsi="仿宋" w:eastAsia="仿宋" w:cs="??_GB2312"/>
          <w:sz w:val="32"/>
          <w:szCs w:val="32"/>
          <w:highlight w:val="yellow"/>
        </w:rPr>
      </w:pPr>
      <w:r>
        <w:rPr>
          <w:rFonts w:hint="eastAsia" w:ascii="仿宋" w:hAnsi="仿宋" w:eastAsia="仿宋"/>
          <w:sz w:val="32"/>
          <w:highlight w:val="yellow"/>
        </w:rPr>
        <w:t>（</w:t>
      </w:r>
      <w:r>
        <w:rPr>
          <w:rFonts w:hint="eastAsia" w:ascii="仿宋" w:hAnsi="仿宋" w:eastAsia="仿宋"/>
          <w:sz w:val="32"/>
          <w:highlight w:val="yellow"/>
          <w:lang w:val="en-US" w:eastAsia="zh-CN"/>
        </w:rPr>
        <w:t>七</w:t>
      </w:r>
      <w:r>
        <w:rPr>
          <w:rFonts w:hint="eastAsia" w:ascii="仿宋" w:hAnsi="仿宋" w:eastAsia="仿宋"/>
          <w:sz w:val="32"/>
          <w:highlight w:val="yellow"/>
        </w:rPr>
        <w:t>）</w:t>
      </w:r>
      <w:r>
        <w:rPr>
          <w:rFonts w:hint="eastAsia" w:ascii="仿宋" w:hAnsi="仿宋" w:eastAsia="仿宋" w:cs="??_GB2312"/>
          <w:sz w:val="32"/>
          <w:szCs w:val="32"/>
          <w:highlight w:val="yellow"/>
        </w:rPr>
        <w:t>依托</w:t>
      </w:r>
      <w:r>
        <w:rPr>
          <w:rFonts w:hint="eastAsia" w:ascii="仿宋" w:hAnsi="仿宋" w:eastAsia="仿宋" w:cs="宋体"/>
          <w:sz w:val="32"/>
          <w:szCs w:val="32"/>
          <w:highlight w:val="yellow"/>
        </w:rPr>
        <w:t>单</w:t>
      </w:r>
      <w:r>
        <w:rPr>
          <w:rFonts w:hint="eastAsia" w:ascii="仿宋" w:hAnsi="仿宋" w:eastAsia="仿宋" w:cs="??_GB2312"/>
          <w:sz w:val="32"/>
          <w:szCs w:val="32"/>
          <w:highlight w:val="yellow"/>
        </w:rPr>
        <w:t>位被重</w:t>
      </w:r>
      <w:r>
        <w:rPr>
          <w:rFonts w:hint="eastAsia" w:ascii="仿宋" w:hAnsi="仿宋" w:eastAsia="仿宋" w:cs="宋体"/>
          <w:sz w:val="32"/>
          <w:szCs w:val="32"/>
          <w:highlight w:val="yellow"/>
        </w:rPr>
        <w:t>组</w:t>
      </w:r>
      <w:r>
        <w:rPr>
          <w:rFonts w:hint="eastAsia" w:ascii="仿宋" w:hAnsi="仿宋" w:eastAsia="仿宋" w:cs="??_GB2312"/>
          <w:sz w:val="32"/>
          <w:szCs w:val="32"/>
          <w:highlight w:val="yellow"/>
        </w:rPr>
        <w:t>、收</w:t>
      </w:r>
      <w:r>
        <w:rPr>
          <w:rFonts w:hint="eastAsia" w:ascii="仿宋" w:hAnsi="仿宋" w:eastAsia="仿宋" w:cs="宋体"/>
          <w:sz w:val="32"/>
          <w:szCs w:val="32"/>
          <w:highlight w:val="yellow"/>
        </w:rPr>
        <w:t>购</w:t>
      </w:r>
      <w:r>
        <w:rPr>
          <w:rFonts w:hint="eastAsia" w:ascii="仿宋" w:hAnsi="仿宋" w:eastAsia="仿宋" w:cs="??_GB2312"/>
          <w:sz w:val="32"/>
          <w:szCs w:val="32"/>
          <w:highlight w:val="yellow"/>
        </w:rPr>
        <w:t>更名，其主</w:t>
      </w:r>
      <w:r>
        <w:rPr>
          <w:rFonts w:hint="eastAsia" w:ascii="仿宋" w:hAnsi="仿宋" w:eastAsia="仿宋" w:cs="宋体"/>
          <w:sz w:val="32"/>
          <w:szCs w:val="32"/>
          <w:highlight w:val="yellow"/>
        </w:rPr>
        <w:t>营业务发</w:t>
      </w:r>
      <w:r>
        <w:rPr>
          <w:rFonts w:hint="eastAsia" w:ascii="仿宋" w:hAnsi="仿宋" w:eastAsia="仿宋" w:cs="??_GB2312"/>
          <w:sz w:val="32"/>
          <w:szCs w:val="32"/>
          <w:highlight w:val="yellow"/>
        </w:rPr>
        <w:t>生</w:t>
      </w:r>
      <w:r>
        <w:rPr>
          <w:rFonts w:hint="eastAsia" w:ascii="仿宋" w:hAnsi="仿宋" w:eastAsia="仿宋" w:cs="宋体"/>
          <w:sz w:val="32"/>
          <w:szCs w:val="32"/>
          <w:highlight w:val="yellow"/>
        </w:rPr>
        <w:t>变</w:t>
      </w:r>
      <w:r>
        <w:rPr>
          <w:rFonts w:hint="eastAsia" w:ascii="仿宋" w:hAnsi="仿宋" w:eastAsia="仿宋" w:cs="??_GB2312"/>
          <w:sz w:val="32"/>
          <w:szCs w:val="32"/>
          <w:highlight w:val="yellow"/>
        </w:rPr>
        <w:t>化，不再承担</w:t>
      </w:r>
      <w:r>
        <w:rPr>
          <w:rFonts w:hint="eastAsia" w:ascii="仿宋" w:hAnsi="仿宋" w:eastAsia="仿宋" w:cs="??_GB2312"/>
          <w:sz w:val="32"/>
          <w:szCs w:val="32"/>
          <w:highlight w:val="yellow"/>
          <w:lang w:val="en-US" w:eastAsia="zh-CN"/>
        </w:rPr>
        <w:t>研究院</w:t>
      </w:r>
      <w:r>
        <w:rPr>
          <w:rFonts w:hint="eastAsia" w:ascii="仿宋" w:hAnsi="仿宋" w:eastAsia="仿宋" w:cs="??_GB2312"/>
          <w:sz w:val="32"/>
          <w:szCs w:val="32"/>
          <w:highlight w:val="yellow"/>
        </w:rPr>
        <w:t>建</w:t>
      </w:r>
      <w:r>
        <w:rPr>
          <w:rFonts w:hint="eastAsia" w:ascii="仿宋" w:hAnsi="仿宋" w:eastAsia="仿宋" w:cs="宋体"/>
          <w:sz w:val="32"/>
          <w:szCs w:val="32"/>
          <w:highlight w:val="yellow"/>
        </w:rPr>
        <w:t>设</w:t>
      </w:r>
      <w:r>
        <w:rPr>
          <w:rFonts w:hint="eastAsia" w:ascii="仿宋" w:hAnsi="仿宋" w:eastAsia="仿宋" w:cs="??_GB2312"/>
          <w:sz w:val="32"/>
          <w:szCs w:val="32"/>
          <w:highlight w:val="yellow"/>
        </w:rPr>
        <w:t>和运行任</w:t>
      </w:r>
      <w:r>
        <w:rPr>
          <w:rFonts w:hint="eastAsia" w:ascii="仿宋" w:hAnsi="仿宋" w:eastAsia="仿宋" w:cs="宋体"/>
          <w:sz w:val="32"/>
          <w:szCs w:val="32"/>
          <w:highlight w:val="yellow"/>
        </w:rPr>
        <w:t>务</w:t>
      </w:r>
      <w:r>
        <w:rPr>
          <w:rFonts w:hint="eastAsia" w:ascii="仿宋" w:hAnsi="仿宋" w:eastAsia="仿宋" w:cs="??_GB2312"/>
          <w:sz w:val="32"/>
          <w:szCs w:val="32"/>
          <w:highlight w:val="yellow"/>
        </w:rPr>
        <w:t>的。</w:t>
      </w:r>
    </w:p>
    <w:p w14:paraId="0DCC2D77">
      <w:pPr>
        <w:widowControl/>
        <w:spacing w:line="600" w:lineRule="exact"/>
        <w:ind w:firstLine="624" w:firstLineChars="200"/>
        <w:rPr>
          <w:rFonts w:hint="eastAsia" w:ascii="仿宋_GB2312" w:hAnsi="华文仿宋" w:eastAsia="仿宋_GB2312"/>
          <w:sz w:val="32"/>
          <w:szCs w:val="32"/>
          <w:highlight w:val="yellow"/>
        </w:rPr>
      </w:pPr>
      <w:r>
        <w:rPr>
          <w:rFonts w:hint="eastAsia" w:ascii="仿宋" w:hAnsi="仿宋" w:eastAsia="仿宋" w:cs="??_GB2312"/>
          <w:sz w:val="32"/>
          <w:szCs w:val="32"/>
          <w:highlight w:val="yellow"/>
        </w:rPr>
        <w:t>（</w:t>
      </w:r>
      <w:r>
        <w:rPr>
          <w:rFonts w:hint="eastAsia" w:ascii="仿宋" w:hAnsi="仿宋" w:eastAsia="仿宋" w:cs="??_GB2312"/>
          <w:sz w:val="32"/>
          <w:szCs w:val="32"/>
          <w:highlight w:val="yellow"/>
          <w:lang w:val="en-US" w:eastAsia="zh-CN"/>
        </w:rPr>
        <w:t>八</w:t>
      </w:r>
      <w:r>
        <w:rPr>
          <w:rFonts w:hint="eastAsia" w:ascii="仿宋" w:hAnsi="仿宋" w:eastAsia="仿宋" w:cs="??_GB2312"/>
          <w:sz w:val="32"/>
          <w:szCs w:val="32"/>
          <w:highlight w:val="yellow"/>
        </w:rPr>
        <w:t>）依托</w:t>
      </w:r>
      <w:r>
        <w:rPr>
          <w:rFonts w:hint="eastAsia" w:ascii="仿宋" w:hAnsi="仿宋" w:eastAsia="仿宋" w:cs="宋体"/>
          <w:sz w:val="32"/>
          <w:szCs w:val="32"/>
          <w:highlight w:val="yellow"/>
        </w:rPr>
        <w:t>单</w:t>
      </w:r>
      <w:r>
        <w:rPr>
          <w:rFonts w:hint="eastAsia" w:ascii="仿宋" w:hAnsi="仿宋" w:eastAsia="仿宋" w:cs="??_GB2312"/>
          <w:sz w:val="32"/>
          <w:szCs w:val="32"/>
          <w:highlight w:val="yellow"/>
        </w:rPr>
        <w:t>位自愿提出撤</w:t>
      </w:r>
      <w:r>
        <w:rPr>
          <w:rFonts w:hint="eastAsia" w:ascii="仿宋" w:hAnsi="仿宋" w:eastAsia="仿宋" w:cs="宋体"/>
          <w:sz w:val="32"/>
          <w:szCs w:val="32"/>
          <w:highlight w:val="yellow"/>
        </w:rPr>
        <w:t>销</w:t>
      </w:r>
      <w:r>
        <w:rPr>
          <w:rFonts w:hint="eastAsia" w:ascii="仿宋" w:hAnsi="仿宋" w:eastAsia="仿宋" w:cs="??_GB2312"/>
          <w:sz w:val="32"/>
          <w:szCs w:val="32"/>
          <w:highlight w:val="yellow"/>
          <w:lang w:val="en-US" w:eastAsia="zh-CN"/>
        </w:rPr>
        <w:t>研究院</w:t>
      </w:r>
      <w:r>
        <w:rPr>
          <w:rFonts w:hint="eastAsia" w:ascii="仿宋" w:hAnsi="仿宋" w:eastAsia="仿宋" w:cs="??_GB2312"/>
          <w:sz w:val="32"/>
          <w:szCs w:val="32"/>
          <w:highlight w:val="yellow"/>
        </w:rPr>
        <w:t>的。</w:t>
      </w:r>
    </w:p>
    <w:p w14:paraId="67A11A75">
      <w:pPr>
        <w:widowControl/>
        <w:spacing w:line="600" w:lineRule="exact"/>
        <w:ind w:firstLine="640" w:firstLineChars="200"/>
        <w:rPr>
          <w:rFonts w:hint="eastAsia" w:hAnsi="华文仿宋"/>
          <w:bCs/>
          <w:spacing w:val="0"/>
          <w:szCs w:val="32"/>
        </w:rPr>
      </w:pPr>
    </w:p>
    <w:p w14:paraId="61BAB8C1">
      <w:pPr>
        <w:widowControl/>
        <w:spacing w:line="600" w:lineRule="exact"/>
        <w:jc w:val="center"/>
        <w:rPr>
          <w:rFonts w:hint="eastAsia" w:ascii="黑体" w:hAnsi="华文仿宋" w:eastAsia="黑体"/>
          <w:bCs/>
          <w:spacing w:val="0"/>
          <w:szCs w:val="32"/>
        </w:rPr>
      </w:pPr>
      <w:r>
        <w:rPr>
          <w:rFonts w:hint="eastAsia" w:ascii="黑体" w:hAnsi="华文仿宋" w:eastAsia="黑体"/>
          <w:bCs/>
          <w:spacing w:val="0"/>
          <w:szCs w:val="32"/>
        </w:rPr>
        <w:t>第</w:t>
      </w:r>
      <w:r>
        <w:rPr>
          <w:rFonts w:hint="eastAsia" w:ascii="黑体" w:hAnsi="华文仿宋" w:eastAsia="黑体"/>
          <w:bCs/>
          <w:spacing w:val="0"/>
          <w:szCs w:val="32"/>
          <w:lang w:eastAsia="zh-CN"/>
        </w:rPr>
        <w:t>五</w:t>
      </w:r>
      <w:r>
        <w:rPr>
          <w:rFonts w:hint="eastAsia" w:ascii="黑体" w:hAnsi="华文仿宋" w:eastAsia="黑体"/>
          <w:bCs/>
          <w:spacing w:val="0"/>
          <w:szCs w:val="32"/>
        </w:rPr>
        <w:t>章  附  则</w:t>
      </w:r>
    </w:p>
    <w:p w14:paraId="719E3A97">
      <w:pPr>
        <w:pStyle w:val="5"/>
        <w:tabs>
          <w:tab w:val="left" w:pos="0"/>
        </w:tabs>
        <w:spacing w:line="600" w:lineRule="exact"/>
        <w:ind w:firstLine="627" w:firstLineChars="200"/>
        <w:rPr>
          <w:rFonts w:hint="eastAsia" w:hAnsi="华文仿宋" w:cs="Times New Roman"/>
          <w:bCs/>
          <w:spacing w:val="0"/>
          <w:kern w:val="2"/>
          <w:sz w:val="32"/>
          <w:szCs w:val="32"/>
          <w:lang w:val="en-US" w:eastAsia="zh-CN" w:bidi="ar-SA"/>
        </w:rPr>
      </w:pPr>
      <w:r>
        <w:rPr>
          <w:rFonts w:hint="eastAsia" w:ascii="仿宋_GB2312" w:hAnsi="华文仿宋" w:eastAsia="仿宋_GB2312" w:cs="Times New Roman"/>
          <w:b/>
          <w:bCs/>
          <w:spacing w:val="-4"/>
          <w:kern w:val="2"/>
          <w:sz w:val="32"/>
          <w:szCs w:val="32"/>
          <w:lang w:val="en-US" w:eastAsia="zh-CN" w:bidi="ar-SA"/>
        </w:rPr>
        <w:t>第</w:t>
      </w:r>
      <w:r>
        <w:rPr>
          <w:rFonts w:hint="eastAsia" w:hAnsi="华文仿宋" w:cs="Times New Roman"/>
          <w:b/>
          <w:bCs/>
          <w:spacing w:val="-4"/>
          <w:kern w:val="2"/>
          <w:sz w:val="32"/>
          <w:szCs w:val="32"/>
          <w:lang w:val="en-US" w:eastAsia="zh-CN" w:bidi="ar-SA"/>
        </w:rPr>
        <w:t>二十三</w:t>
      </w:r>
      <w:r>
        <w:rPr>
          <w:rFonts w:hint="eastAsia" w:ascii="仿宋_GB2312" w:hAnsi="华文仿宋" w:eastAsia="仿宋_GB2312" w:cs="Times New Roman"/>
          <w:b/>
          <w:bCs/>
          <w:spacing w:val="-4"/>
          <w:kern w:val="2"/>
          <w:sz w:val="32"/>
          <w:szCs w:val="32"/>
          <w:lang w:val="en-US" w:eastAsia="zh-CN" w:bidi="ar-SA"/>
        </w:rPr>
        <w:t>条</w:t>
      </w:r>
      <w:r>
        <w:rPr>
          <w:rFonts w:hint="eastAsia" w:ascii="仿宋_GB2312" w:hAnsi="华文仿宋" w:eastAsia="仿宋_GB2312" w:cs="Times New Roman"/>
          <w:spacing w:val="-4"/>
          <w:kern w:val="2"/>
          <w:sz w:val="32"/>
          <w:szCs w:val="32"/>
          <w:lang w:val="en-US" w:eastAsia="zh-CN" w:bidi="ar-SA"/>
        </w:rPr>
        <w:t>　</w:t>
      </w:r>
      <w:r>
        <w:rPr>
          <w:rFonts w:hint="eastAsia" w:hAnsi="华文仿宋" w:cs="Times New Roman"/>
          <w:spacing w:val="-4"/>
          <w:kern w:val="2"/>
          <w:sz w:val="32"/>
          <w:szCs w:val="32"/>
          <w:lang w:val="en-US" w:eastAsia="zh-CN" w:bidi="ar-SA"/>
        </w:rPr>
        <w:t>市级产业技术研究院使用</w:t>
      </w:r>
      <w:r>
        <w:rPr>
          <w:rFonts w:hint="eastAsia" w:ascii="仿宋_GB2312" w:hAnsi="华文仿宋" w:eastAsia="仿宋_GB2312" w:cs="Times New Roman"/>
          <w:spacing w:val="-4"/>
          <w:kern w:val="2"/>
          <w:sz w:val="32"/>
          <w:szCs w:val="32"/>
          <w:lang w:val="en-US" w:eastAsia="zh-CN" w:bidi="ar-SA"/>
        </w:rPr>
        <w:t>“石家庄市+（产业名）+产业技术研究院”的名称。</w:t>
      </w:r>
    </w:p>
    <w:p w14:paraId="0015DDAB">
      <w:pPr>
        <w:pStyle w:val="5"/>
        <w:tabs>
          <w:tab w:val="left" w:pos="0"/>
        </w:tabs>
        <w:spacing w:line="600" w:lineRule="exact"/>
        <w:ind w:left="0" w:leftChars="0" w:firstLine="627" w:firstLineChars="200"/>
        <w:rPr>
          <w:rFonts w:hint="eastAsia" w:hAnsi="华文仿宋" w:cs="仿宋"/>
          <w:spacing w:val="0"/>
          <w:sz w:val="32"/>
          <w:szCs w:val="32"/>
          <w:highlight w:val="yellow"/>
        </w:rPr>
      </w:pPr>
      <w:r>
        <w:rPr>
          <w:rFonts w:hint="eastAsia" w:ascii="仿宋_GB2312" w:hAnsi="华文仿宋" w:eastAsia="仿宋_GB2312" w:cs="Times New Roman"/>
          <w:b/>
          <w:bCs/>
          <w:spacing w:val="-4"/>
          <w:kern w:val="2"/>
          <w:sz w:val="32"/>
          <w:szCs w:val="32"/>
          <w:lang w:val="en-US" w:eastAsia="zh-CN" w:bidi="ar-SA"/>
        </w:rPr>
        <w:t>第</w:t>
      </w:r>
      <w:r>
        <w:rPr>
          <w:rFonts w:hint="eastAsia" w:hAnsi="华文仿宋" w:cs="Times New Roman"/>
          <w:b/>
          <w:bCs/>
          <w:spacing w:val="-4"/>
          <w:kern w:val="2"/>
          <w:sz w:val="32"/>
          <w:szCs w:val="32"/>
          <w:lang w:val="en-US" w:eastAsia="zh-CN" w:bidi="ar-SA"/>
        </w:rPr>
        <w:t>二十四</w:t>
      </w:r>
      <w:r>
        <w:rPr>
          <w:rFonts w:hint="eastAsia" w:ascii="仿宋_GB2312" w:hAnsi="华文仿宋" w:eastAsia="仿宋_GB2312" w:cs="Times New Roman"/>
          <w:b/>
          <w:bCs/>
          <w:spacing w:val="-4"/>
          <w:kern w:val="2"/>
          <w:sz w:val="32"/>
          <w:szCs w:val="32"/>
          <w:lang w:val="en-US" w:eastAsia="zh-CN" w:bidi="ar-SA"/>
        </w:rPr>
        <w:t>条</w:t>
      </w:r>
      <w:r>
        <w:rPr>
          <w:rFonts w:hint="eastAsia" w:hAnsi="华文仿宋" w:cs="Times New Roman"/>
          <w:b/>
          <w:bCs/>
          <w:spacing w:val="-4"/>
          <w:kern w:val="2"/>
          <w:sz w:val="32"/>
          <w:szCs w:val="32"/>
          <w:lang w:val="en-US" w:eastAsia="zh-CN" w:bidi="ar-SA"/>
        </w:rPr>
        <w:t xml:space="preserve">  </w:t>
      </w:r>
      <w:r>
        <w:rPr>
          <w:rFonts w:hint="eastAsia" w:ascii="仿宋_GB2312" w:hAnsi="华文仿宋" w:eastAsia="仿宋_GB2312" w:cs="Times New Roman"/>
          <w:bCs/>
          <w:spacing w:val="0"/>
          <w:kern w:val="2"/>
          <w:sz w:val="32"/>
          <w:szCs w:val="32"/>
          <w:lang w:val="en-US" w:eastAsia="zh-CN" w:bidi="ar-SA"/>
        </w:rPr>
        <w:t>本办法自</w:t>
      </w:r>
      <w:r>
        <w:rPr>
          <w:rFonts w:hint="eastAsia" w:hAnsi="华文仿宋" w:cs="Times New Roman"/>
          <w:bCs/>
          <w:spacing w:val="0"/>
          <w:kern w:val="2"/>
          <w:sz w:val="32"/>
          <w:szCs w:val="32"/>
          <w:lang w:val="en-US" w:eastAsia="zh-CN" w:bidi="ar-SA"/>
        </w:rPr>
        <w:t>印发</w:t>
      </w:r>
      <w:r>
        <w:rPr>
          <w:rFonts w:hint="eastAsia" w:ascii="仿宋_GB2312" w:hAnsi="华文仿宋" w:eastAsia="仿宋_GB2312" w:cs="Times New Roman"/>
          <w:bCs/>
          <w:spacing w:val="0"/>
          <w:kern w:val="2"/>
          <w:sz w:val="32"/>
          <w:szCs w:val="32"/>
          <w:lang w:val="en-US" w:eastAsia="zh-CN" w:bidi="ar-SA"/>
        </w:rPr>
        <w:t>之日起</w:t>
      </w:r>
      <w:r>
        <w:rPr>
          <w:rFonts w:hint="eastAsia" w:hAnsi="华文仿宋" w:cs="仿宋"/>
          <w:spacing w:val="0"/>
          <w:sz w:val="32"/>
          <w:szCs w:val="32"/>
        </w:rPr>
        <w:t>施行</w:t>
      </w:r>
      <w:r>
        <w:rPr>
          <w:rFonts w:hint="eastAsia" w:hAnsi="华文仿宋" w:cs="仿宋"/>
          <w:spacing w:val="0"/>
          <w:sz w:val="32"/>
          <w:szCs w:val="32"/>
          <w:lang w:eastAsia="zh-CN"/>
        </w:rPr>
        <w:t>，有效期五年。</w:t>
      </w:r>
      <w:r>
        <w:rPr>
          <w:rFonts w:hint="eastAsia" w:hAnsi="华文仿宋" w:cs="仿宋"/>
          <w:spacing w:val="0"/>
          <w:sz w:val="32"/>
          <w:szCs w:val="32"/>
          <w:highlight w:val="yellow"/>
          <w:lang w:eastAsia="zh-CN"/>
        </w:rPr>
        <w:t>原《石家庄市产业技术研究院建设运行与绩效考核管理办法》（</w:t>
      </w:r>
      <w:r>
        <w:rPr>
          <w:rFonts w:hint="eastAsia" w:ascii="仿宋_GB2312" w:hAnsi="华文仿宋" w:eastAsia="仿宋_GB2312" w:cs="仿宋"/>
          <w:color w:val="000000"/>
          <w:spacing w:val="0"/>
          <w:kern w:val="2"/>
          <w:sz w:val="32"/>
          <w:szCs w:val="32"/>
          <w:highlight w:val="yellow"/>
          <w:lang w:val="en-US" w:eastAsia="zh-CN" w:bidi="ar"/>
        </w:rPr>
        <w:t>石科规〔202</w:t>
      </w:r>
      <w:r>
        <w:rPr>
          <w:rFonts w:hint="eastAsia" w:hAnsi="华文仿宋" w:cs="仿宋"/>
          <w:color w:val="000000"/>
          <w:spacing w:val="0"/>
          <w:kern w:val="2"/>
          <w:sz w:val="32"/>
          <w:szCs w:val="32"/>
          <w:highlight w:val="yellow"/>
          <w:lang w:val="en-US" w:eastAsia="zh-CN" w:bidi="ar"/>
        </w:rPr>
        <w:t>5</w:t>
      </w:r>
      <w:r>
        <w:rPr>
          <w:rFonts w:hint="eastAsia" w:ascii="仿宋_GB2312" w:hAnsi="华文仿宋" w:eastAsia="仿宋_GB2312" w:cs="仿宋"/>
          <w:color w:val="000000"/>
          <w:spacing w:val="0"/>
          <w:kern w:val="2"/>
          <w:sz w:val="32"/>
          <w:szCs w:val="32"/>
          <w:highlight w:val="yellow"/>
          <w:lang w:val="en-US" w:eastAsia="zh-CN" w:bidi="ar"/>
        </w:rPr>
        <w:t>〕</w:t>
      </w:r>
      <w:r>
        <w:rPr>
          <w:rFonts w:hint="eastAsia" w:hAnsi="华文仿宋" w:cs="仿宋"/>
          <w:color w:val="000000"/>
          <w:spacing w:val="0"/>
          <w:kern w:val="2"/>
          <w:sz w:val="32"/>
          <w:szCs w:val="32"/>
          <w:highlight w:val="yellow"/>
          <w:lang w:val="en-US" w:eastAsia="zh-CN" w:bidi="ar"/>
        </w:rPr>
        <w:t xml:space="preserve">2 </w:t>
      </w:r>
      <w:r>
        <w:rPr>
          <w:rFonts w:hint="eastAsia" w:ascii="仿宋_GB2312" w:hAnsi="华文仿宋" w:eastAsia="仿宋_GB2312" w:cs="仿宋"/>
          <w:color w:val="000000"/>
          <w:spacing w:val="0"/>
          <w:kern w:val="2"/>
          <w:sz w:val="32"/>
          <w:szCs w:val="32"/>
          <w:highlight w:val="yellow"/>
          <w:lang w:val="en-US" w:eastAsia="zh-CN" w:bidi="ar"/>
        </w:rPr>
        <w:t>号</w:t>
      </w:r>
      <w:r>
        <w:rPr>
          <w:rFonts w:hint="eastAsia" w:hAnsi="华文仿宋" w:cs="仿宋"/>
          <w:spacing w:val="0"/>
          <w:sz w:val="32"/>
          <w:szCs w:val="32"/>
          <w:highlight w:val="yellow"/>
          <w:lang w:eastAsia="zh-CN"/>
        </w:rPr>
        <w:t>）</w:t>
      </w:r>
      <w:r>
        <w:rPr>
          <w:rFonts w:hint="eastAsia" w:hAnsi="华文仿宋" w:cs="仿宋"/>
          <w:spacing w:val="0"/>
          <w:sz w:val="32"/>
          <w:szCs w:val="32"/>
          <w:highlight w:val="yellow"/>
          <w:lang w:val="en-US" w:eastAsia="zh-CN"/>
        </w:rPr>
        <w:t>失效</w:t>
      </w:r>
      <w:r>
        <w:rPr>
          <w:rFonts w:hint="eastAsia" w:hAnsi="华文仿宋" w:cs="仿宋"/>
          <w:spacing w:val="0"/>
          <w:sz w:val="32"/>
          <w:szCs w:val="32"/>
          <w:highlight w:val="yellow"/>
        </w:rPr>
        <w:t>。</w:t>
      </w:r>
    </w:p>
    <w:p w14:paraId="129C2E85">
      <w:pPr>
        <w:pStyle w:val="5"/>
        <w:tabs>
          <w:tab w:val="left" w:pos="0"/>
        </w:tabs>
        <w:spacing w:line="600" w:lineRule="exact"/>
        <w:ind w:left="0" w:leftChars="0" w:firstLine="627" w:firstLineChars="200"/>
        <w:rPr>
          <w:rFonts w:hint="eastAsia" w:hAnsi="华文仿宋" w:cs="仿宋"/>
          <w:spacing w:val="0"/>
          <w:sz w:val="32"/>
          <w:szCs w:val="32"/>
          <w:highlight w:val="yellow"/>
        </w:rPr>
      </w:pPr>
      <w:r>
        <w:rPr>
          <w:rFonts w:hint="eastAsia" w:ascii="仿宋_GB2312" w:hAnsi="华文仿宋" w:eastAsia="仿宋_GB2312" w:cs="Times New Roman"/>
          <w:b/>
          <w:bCs/>
          <w:spacing w:val="-4"/>
          <w:kern w:val="2"/>
          <w:sz w:val="32"/>
          <w:szCs w:val="32"/>
          <w:lang w:val="en-US" w:eastAsia="zh-CN" w:bidi="ar-SA"/>
        </w:rPr>
        <w:t>第</w:t>
      </w:r>
      <w:r>
        <w:rPr>
          <w:rFonts w:hint="eastAsia" w:hAnsi="华文仿宋" w:cs="Times New Roman"/>
          <w:b/>
          <w:bCs/>
          <w:spacing w:val="-4"/>
          <w:kern w:val="2"/>
          <w:sz w:val="32"/>
          <w:szCs w:val="32"/>
          <w:lang w:val="en-US" w:eastAsia="zh-CN" w:bidi="ar-SA"/>
        </w:rPr>
        <w:t>二十五</w:t>
      </w:r>
      <w:r>
        <w:rPr>
          <w:rFonts w:hint="eastAsia" w:ascii="仿宋_GB2312" w:hAnsi="华文仿宋" w:eastAsia="仿宋_GB2312" w:cs="Times New Roman"/>
          <w:b/>
          <w:bCs/>
          <w:spacing w:val="-4"/>
          <w:kern w:val="2"/>
          <w:sz w:val="32"/>
          <w:szCs w:val="32"/>
          <w:lang w:val="en-US" w:eastAsia="zh-CN" w:bidi="ar-SA"/>
        </w:rPr>
        <w:t>条</w:t>
      </w:r>
      <w:r>
        <w:rPr>
          <w:rFonts w:hint="eastAsia" w:hAnsi="华文仿宋" w:cs="Times New Roman"/>
          <w:b/>
          <w:bCs/>
          <w:spacing w:val="-4"/>
          <w:kern w:val="2"/>
          <w:sz w:val="32"/>
          <w:szCs w:val="32"/>
          <w:lang w:val="en-US" w:eastAsia="zh-CN" w:bidi="ar-SA"/>
        </w:rPr>
        <w:t xml:space="preserve">  </w:t>
      </w:r>
      <w:r>
        <w:rPr>
          <w:rFonts w:hint="eastAsia" w:ascii="仿宋_GB2312" w:hAnsi="华文仿宋" w:eastAsia="仿宋_GB2312" w:cs="Times New Roman"/>
          <w:spacing w:val="-4"/>
          <w:kern w:val="2"/>
          <w:sz w:val="32"/>
          <w:szCs w:val="32"/>
          <w:lang w:val="en-US" w:eastAsia="zh-CN" w:bidi="ar-SA"/>
        </w:rPr>
        <w:t>本办法由市科</w:t>
      </w:r>
      <w:r>
        <w:rPr>
          <w:rFonts w:hint="eastAsia" w:ascii="仿宋_GB2312" w:hAnsi="华文仿宋" w:eastAsia="仿宋_GB2312" w:cs="Times New Roman"/>
          <w:bCs/>
          <w:spacing w:val="0"/>
          <w:kern w:val="2"/>
          <w:sz w:val="32"/>
          <w:szCs w:val="32"/>
          <w:lang w:val="en-US" w:eastAsia="zh-CN" w:bidi="ar-SA"/>
        </w:rPr>
        <w:t>技局</w:t>
      </w:r>
      <w:r>
        <w:rPr>
          <w:rFonts w:hint="eastAsia" w:hAnsi="华文仿宋" w:cs="Times New Roman"/>
          <w:bCs/>
          <w:spacing w:val="0"/>
          <w:kern w:val="2"/>
          <w:sz w:val="32"/>
          <w:szCs w:val="32"/>
          <w:lang w:val="en-US" w:eastAsia="zh-CN" w:bidi="ar-SA"/>
        </w:rPr>
        <w:t>负责</w:t>
      </w:r>
      <w:r>
        <w:rPr>
          <w:rFonts w:hint="eastAsia" w:ascii="仿宋_GB2312" w:hAnsi="华文仿宋" w:eastAsia="仿宋_GB2312" w:cs="Times New Roman"/>
          <w:bCs/>
          <w:spacing w:val="0"/>
          <w:kern w:val="2"/>
          <w:sz w:val="32"/>
          <w:szCs w:val="32"/>
          <w:lang w:val="en-US" w:eastAsia="zh-CN" w:bidi="ar-SA"/>
        </w:rPr>
        <w:t>解释</w:t>
      </w:r>
      <w:r>
        <w:rPr>
          <w:rFonts w:hint="eastAsia" w:hAnsi="华文仿宋" w:cs="Times New Roman"/>
          <w:bCs/>
          <w:spacing w:val="0"/>
          <w:kern w:val="2"/>
          <w:sz w:val="32"/>
          <w:szCs w:val="32"/>
          <w:lang w:val="en-US" w:eastAsia="zh-CN" w:bidi="ar-SA"/>
        </w:rPr>
        <w:t>。</w:t>
      </w:r>
    </w:p>
    <w:sectPr>
      <w:footerReference r:id="rId3" w:type="default"/>
      <w:pgSz w:w="11906" w:h="16838"/>
      <w:pgMar w:top="1440" w:right="1418" w:bottom="1440"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6E4A84-D2F6-4E23-A1D1-3E78C456C0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2" w:fontKey="{0D815CC8-483B-4AB6-8CDC-3BC584576937}"/>
  </w:font>
  <w:font w:name="仿宋">
    <w:panose1 w:val="02010609060101010101"/>
    <w:charset w:val="86"/>
    <w:family w:val="modern"/>
    <w:pitch w:val="default"/>
    <w:sig w:usb0="800002BF" w:usb1="38CF7CFA" w:usb2="00000016" w:usb3="00000000" w:csb0="00040001" w:csb1="00000000"/>
    <w:embedRegular r:id="rId3" w:fontKey="{C7552E2C-3113-4416-BE88-8790C377B578}"/>
  </w:font>
  <w:font w:name="方正小标宋简体">
    <w:panose1 w:val="02010600010101010101"/>
    <w:charset w:val="86"/>
    <w:family w:val="auto"/>
    <w:pitch w:val="default"/>
    <w:sig w:usb0="00000001" w:usb1="080E0000" w:usb2="00000000" w:usb3="00000000" w:csb0="00040000" w:csb1="00000000"/>
    <w:embedRegular r:id="rId4" w:fontKey="{FA94279E-9B87-48EE-B88E-07911B2F7958}"/>
  </w:font>
  <w:font w:name="华文仿宋">
    <w:panose1 w:val="02010600040101010101"/>
    <w:charset w:val="86"/>
    <w:family w:val="auto"/>
    <w:pitch w:val="default"/>
    <w:sig w:usb0="00000287" w:usb1="080F0000" w:usb2="00000000" w:usb3="00000000" w:csb0="0004009F" w:csb1="DFD70000"/>
    <w:embedRegular r:id="rId5" w:fontKey="{C4615913-BA63-4C9F-BFAA-F4BBBF0FD454}"/>
  </w:font>
  <w:font w:name="??_GB2312">
    <w:altName w:val="Times New Roman"/>
    <w:panose1 w:val="00000000000000000000"/>
    <w:charset w:val="00"/>
    <w:family w:val="auto"/>
    <w:pitch w:val="default"/>
    <w:sig w:usb0="00000000"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PSEMBED1">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embedRegular r:id="rId6" w:fontKey="{C5D8BF70-1882-4AA5-8E2B-95054F9BB5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6416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7E974">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67E974">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2ZDJhOTU2NGU3YzIyMjMyNzU1YjQ5NjBmZWUxOWIifQ=="/>
    <w:docVar w:name="KSO_WPS_MARK_KEY" w:val="76732815-0c92-4d71-81d5-3a98ce55f478"/>
  </w:docVars>
  <w:rsids>
    <w:rsidRoot w:val="00290781"/>
    <w:rsid w:val="00290781"/>
    <w:rsid w:val="00B12E53"/>
    <w:rsid w:val="00D84242"/>
    <w:rsid w:val="031F3A65"/>
    <w:rsid w:val="04DB1E10"/>
    <w:rsid w:val="05C718BF"/>
    <w:rsid w:val="071A04A4"/>
    <w:rsid w:val="074136A5"/>
    <w:rsid w:val="0832291F"/>
    <w:rsid w:val="08A611ED"/>
    <w:rsid w:val="08B13AB1"/>
    <w:rsid w:val="098265AF"/>
    <w:rsid w:val="0AA42573"/>
    <w:rsid w:val="0AEF38BD"/>
    <w:rsid w:val="0BD67E1A"/>
    <w:rsid w:val="0D114046"/>
    <w:rsid w:val="0D754568"/>
    <w:rsid w:val="0E192579"/>
    <w:rsid w:val="0F462E4D"/>
    <w:rsid w:val="0F823DFE"/>
    <w:rsid w:val="10D700E4"/>
    <w:rsid w:val="13C81CE8"/>
    <w:rsid w:val="13FE3B4F"/>
    <w:rsid w:val="14363DC9"/>
    <w:rsid w:val="1498062F"/>
    <w:rsid w:val="1551294B"/>
    <w:rsid w:val="15A73F7A"/>
    <w:rsid w:val="173A1A11"/>
    <w:rsid w:val="17F65B51"/>
    <w:rsid w:val="1A475CB0"/>
    <w:rsid w:val="1F3469D5"/>
    <w:rsid w:val="22106210"/>
    <w:rsid w:val="24B14153"/>
    <w:rsid w:val="299B09BF"/>
    <w:rsid w:val="2D897A71"/>
    <w:rsid w:val="2DF17B08"/>
    <w:rsid w:val="2E3D19F0"/>
    <w:rsid w:val="2E8A7914"/>
    <w:rsid w:val="2FBB6B64"/>
    <w:rsid w:val="30FB35B1"/>
    <w:rsid w:val="31DE68B9"/>
    <w:rsid w:val="32935ADE"/>
    <w:rsid w:val="33AA5714"/>
    <w:rsid w:val="342670B7"/>
    <w:rsid w:val="35085DA9"/>
    <w:rsid w:val="351A0E79"/>
    <w:rsid w:val="358B6F41"/>
    <w:rsid w:val="388A3859"/>
    <w:rsid w:val="38933A9D"/>
    <w:rsid w:val="3C2F1D1B"/>
    <w:rsid w:val="3E9E1C30"/>
    <w:rsid w:val="3F2A4495"/>
    <w:rsid w:val="3F465F8D"/>
    <w:rsid w:val="3FD87713"/>
    <w:rsid w:val="40510E30"/>
    <w:rsid w:val="426238F0"/>
    <w:rsid w:val="429F64EA"/>
    <w:rsid w:val="42A373A2"/>
    <w:rsid w:val="42D208A7"/>
    <w:rsid w:val="430920F0"/>
    <w:rsid w:val="43992912"/>
    <w:rsid w:val="4399702F"/>
    <w:rsid w:val="446E1AA8"/>
    <w:rsid w:val="459F4299"/>
    <w:rsid w:val="45E2663B"/>
    <w:rsid w:val="45EB10F4"/>
    <w:rsid w:val="462624F4"/>
    <w:rsid w:val="4C693F9A"/>
    <w:rsid w:val="4CB22FD0"/>
    <w:rsid w:val="4D042B04"/>
    <w:rsid w:val="4DC50AF7"/>
    <w:rsid w:val="4E1E0113"/>
    <w:rsid w:val="4E3A63E3"/>
    <w:rsid w:val="4ED91236"/>
    <w:rsid w:val="503A0978"/>
    <w:rsid w:val="51E46927"/>
    <w:rsid w:val="532F01C7"/>
    <w:rsid w:val="559C70E2"/>
    <w:rsid w:val="57AA4AE8"/>
    <w:rsid w:val="57DE3669"/>
    <w:rsid w:val="59144A73"/>
    <w:rsid w:val="59576C5C"/>
    <w:rsid w:val="5B162758"/>
    <w:rsid w:val="5BB560AF"/>
    <w:rsid w:val="5C5B7DB7"/>
    <w:rsid w:val="5DCF2F1D"/>
    <w:rsid w:val="60275BFE"/>
    <w:rsid w:val="62A96678"/>
    <w:rsid w:val="63D34EF9"/>
    <w:rsid w:val="65264F1C"/>
    <w:rsid w:val="67847C67"/>
    <w:rsid w:val="692744CE"/>
    <w:rsid w:val="69A8161D"/>
    <w:rsid w:val="6CA64828"/>
    <w:rsid w:val="6D742ECF"/>
    <w:rsid w:val="6E0919B6"/>
    <w:rsid w:val="70414E8A"/>
    <w:rsid w:val="70DB7CE0"/>
    <w:rsid w:val="75F66C28"/>
    <w:rsid w:val="76B25651"/>
    <w:rsid w:val="77EA29B0"/>
    <w:rsid w:val="780A2AD0"/>
    <w:rsid w:val="787E193B"/>
    <w:rsid w:val="79891EA4"/>
    <w:rsid w:val="79DE7F34"/>
    <w:rsid w:val="7A7841D5"/>
    <w:rsid w:val="7B10743F"/>
    <w:rsid w:val="7BFF46EC"/>
    <w:rsid w:val="7C0E71B3"/>
    <w:rsid w:val="7EFA4715"/>
    <w:rsid w:val="7FCE40E8"/>
    <w:rsid w:val="7FFF8F50"/>
    <w:rsid w:val="A7D1836B"/>
    <w:rsid w:val="DEFFEE8A"/>
    <w:rsid w:val="E5DF0ECE"/>
    <w:rsid w:val="E7AB23A1"/>
    <w:rsid w:val="FEDF2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spacing w:val="-4"/>
      <w:kern w:val="2"/>
      <w:sz w:val="32"/>
      <w:szCs w:val="20"/>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Indent 3"/>
    <w:basedOn w:val="1"/>
    <w:link w:val="10"/>
    <w:qFormat/>
    <w:uiPriority w:val="0"/>
    <w:pPr>
      <w:tabs>
        <w:tab w:val="left" w:pos="8120"/>
      </w:tabs>
      <w:autoSpaceDE w:val="0"/>
      <w:autoSpaceDN w:val="0"/>
      <w:adjustRightInd w:val="0"/>
      <w:spacing w:line="360" w:lineRule="auto"/>
      <w:ind w:firstLine="640"/>
    </w:pPr>
    <w:rPr>
      <w:color w:val="000000"/>
      <w:sz w:val="2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page number"/>
    <w:basedOn w:val="8"/>
    <w:qFormat/>
    <w:uiPriority w:val="0"/>
  </w:style>
  <w:style w:type="character" w:customStyle="1" w:styleId="10">
    <w:name w:val="正文文本缩进 3 字符"/>
    <w:basedOn w:val="8"/>
    <w:link w:val="5"/>
    <w:qFormat/>
    <w:uiPriority w:val="0"/>
    <w:rPr>
      <w:rFonts w:ascii="仿宋_GB2312" w:hAnsi="Times New Roman" w:eastAsia="仿宋_GB2312" w:cs="Times New Roman"/>
      <w:color w:val="000000"/>
      <w:spacing w:val="-4"/>
      <w:sz w:val="28"/>
      <w:szCs w:val="20"/>
    </w:rPr>
  </w:style>
  <w:style w:type="paragraph" w:customStyle="1" w:styleId="11">
    <w:name w:val="_Style 4"/>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570</Words>
  <Characters>570</Characters>
  <Lines>48</Lines>
  <Paragraphs>13</Paragraphs>
  <TotalTime>0</TotalTime>
  <ScaleCrop>false</ScaleCrop>
  <LinksUpToDate>false</LinksUpToDate>
  <CharactersWithSpaces>581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2019-12-30T11:33:00Z</dcterms:created>
  <dc:creator>dell</dc:creator>
  <cp:lastModifiedBy>李杰</cp:lastModifiedBy>
  <cp:lastPrinted>2026-11-04T00:36:35Z</cp:lastPrinted>
  <dcterms:modified xsi:type="dcterms:W3CDTF">2026-11-04T07:07:30Z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219F9E849BEC44639CD677A021FF91C5_12</vt:lpwstr>
  </property>
  <property fmtid="{D5CDD505-2E9C-101B-9397-08002B2CF9AE}" pid="4" name="KSOTemplateDocerSaveRecord">
    <vt:lpwstr>eyJoZGlkIjoiMTE2ZDJhOTU2NGU3YzIyMjMyNzU1YjQ5NjBmZWUxOWIiLCJ1c2VySWQiOiIyNjc0MzMyNzUifQ==</vt:lpwstr>
  </property>
</Properties>
</file>